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xmlns:wp14="http://schemas.microsoft.com/office/word/2010/wordml" w:rsidR="006E0849" w:rsidP="004602C9" w:rsidRDefault="004602C9" w14:paraId="113C99CD" wp14:textId="77777777">
      <w:pPr>
        <w:spacing w:after="0" w:line="240" w:lineRule="auto"/>
        <w:jc w:val="center"/>
        <w:rPr>
          <w:rFonts w:ascii="TrashHand" w:hAnsi="TrashHand"/>
          <w:b/>
          <w:color w:val="44546A" w:themeColor="text2"/>
          <w:sz w:val="48"/>
          <w:szCs w:val="48"/>
        </w:rPr>
      </w:pPr>
      <w:r>
        <w:rPr>
          <w:rFonts w:ascii="TrashHand" w:hAnsi="TrashHand"/>
          <w:b/>
          <w:noProof/>
          <w:color w:val="44546A" w:themeColor="text2"/>
          <w:sz w:val="48"/>
          <w:szCs w:val="48"/>
          <w:lang w:eastAsia="fr-FR"/>
        </w:rPr>
        <mc:AlternateContent>
          <mc:Choice Requires="wps">
            <w:drawing>
              <wp:anchor xmlns:wp14="http://schemas.microsoft.com/office/word/2010/wordprocessingDrawing" distT="0" distB="0" distL="114300" distR="114300" simplePos="0" relativeHeight="251671552" behindDoc="0" locked="0" layoutInCell="1" allowOverlap="1" wp14:anchorId="46D8CFAA" wp14:editId="7777777">
                <wp:simplePos x="0" y="0"/>
                <wp:positionH relativeFrom="column">
                  <wp:posOffset>-285750</wp:posOffset>
                </wp:positionH>
                <wp:positionV relativeFrom="paragraph">
                  <wp:posOffset>-184150</wp:posOffset>
                </wp:positionV>
                <wp:extent cx="1041400" cy="1193800"/>
                <wp:effectExtent l="0" t="0" r="6350" b="6350"/>
                <wp:wrapNone/>
                <wp:docPr id="5" name="Zone de texte 5"/>
                <wp:cNvGraphicFramePr/>
                <a:graphic xmlns:a="http://schemas.openxmlformats.org/drawingml/2006/main">
                  <a:graphicData uri="http://schemas.microsoft.com/office/word/2010/wordprocessingShape">
                    <wps:wsp>
                      <wps:cNvSpPr txBox="1"/>
                      <wps:spPr>
                        <a:xfrm>
                          <a:off x="0" y="0"/>
                          <a:ext cx="1041400" cy="1193800"/>
                        </a:xfrm>
                        <a:prstGeom prst="rect">
                          <a:avLst/>
                        </a:prstGeom>
                        <a:solidFill>
                          <a:schemeClr val="lt1"/>
                        </a:solidFill>
                        <a:ln w="6350">
                          <a:noFill/>
                        </a:ln>
                      </wps:spPr>
                      <wps:txbx>
                        <w:txbxContent>
                          <w:p xmlns:wp14="http://schemas.microsoft.com/office/word/2010/wordml" w:rsidR="004602C9" w:rsidRDefault="004602C9" w14:paraId="672A6659" wp14:textId="77777777">
                            <w:r w:rsidRPr="004602C9">
                              <w:rPr>
                                <w:noProof/>
                                <w:lang w:eastAsia="fr-FR"/>
                              </w:rPr>
                              <w:drawing>
                                <wp:inline xmlns:wp14="http://schemas.microsoft.com/office/word/2010/wordprocessingDrawing" distT="0" distB="0" distL="0" distR="0" wp14:anchorId="5876C4DE" wp14:editId="7777777">
                                  <wp:extent cx="852170" cy="925716"/>
                                  <wp:effectExtent l="0" t="0" r="5080" b="8255"/>
                                  <wp:docPr id="9" name="Image 9" descr="C:\Users\Moi\AppData\Local\Temp\7zO40E63A1A\Logo EEDF couleur fond transpare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i\AppData\Local\Temp\7zO40E63A1A\Logo EEDF couleur fond transparent.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52170" cy="9257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293F85A3">
              <v:shapetype id="_x0000_t202" coordsize="21600,21600" o:spt="202" path="m,l,21600r21600,l21600,xe">
                <v:stroke joinstyle="miter"/>
                <v:path gradientshapeok="t" o:connecttype="rect"/>
              </v:shapetype>
              <v:shape id="Zone de texte 5" style="position:absolute;left:0;text-align:left;margin-left:-22.5pt;margin-top:-14.5pt;width:82pt;height:94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6"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">
                <v:textbox>
                  <w:txbxContent>
                    <w:p w:rsidR="004602C9" w:rsidRDefault="004602C9" w14:paraId="0A37501D" wp14:textId="77777777">
                      <w:r w:rsidRPr="004602C9">
                        <w:rPr>
                          <w:noProof/>
                          <w:lang w:eastAsia="fr-FR"/>
                        </w:rPr>
                        <w:drawing>
                          <wp:inline xmlns:wp14="http://schemas.microsoft.com/office/word/2010/wordprocessingDrawing" distT="0" distB="0" distL="0" distR="0" wp14:anchorId="4C40ECAD" wp14:editId="7777777">
                            <wp:extent cx="852170" cy="925716"/>
                            <wp:effectExtent l="0" t="0" r="5080" b="8255"/>
                            <wp:docPr id="618696935" name="Image 9" descr="C:\Users\Moi\AppData\Local\Temp\7zO40E63A1A\Logo EEDF couleur fond transpare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i\AppData\Local\Temp\7zO40E63A1A\Logo EEDF couleur fond transparent.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52170" cy="925716"/>
                                    </a:xfrm>
                                    <a:prstGeom prst="rect">
                                      <a:avLst/>
                                    </a:prstGeom>
                                    <a:noFill/>
                                    <a:ln>
                                      <a:noFill/>
                                    </a:ln>
                                  </pic:spPr>
                                </pic:pic>
                              </a:graphicData>
                            </a:graphic>
                          </wp:inline>
                        </w:drawing>
                      </w:r>
                    </w:p>
                  </w:txbxContent>
                </v:textbox>
              </v:shape>
            </w:pict>
          </mc:Fallback>
        </mc:AlternateContent>
      </w:r>
    </w:p>
    <w:p xmlns:wp14="http://schemas.microsoft.com/office/word/2010/wordml" w:rsidRPr="006E0849" w:rsidR="0091269A" w:rsidP="0091269A" w:rsidRDefault="0091269A" w14:paraId="08F87446" wp14:textId="77777777">
      <w:pPr>
        <w:spacing w:after="0" w:line="240" w:lineRule="auto"/>
        <w:jc w:val="center"/>
        <w:rPr>
          <w:rFonts w:ascii="TrashHand" w:hAnsi="TrashHand"/>
          <w:b/>
          <w:color w:val="44546A" w:themeColor="text2"/>
          <w:sz w:val="48"/>
          <w:szCs w:val="48"/>
        </w:rPr>
      </w:pPr>
      <w:r w:rsidRPr="006E0849">
        <w:rPr>
          <w:rFonts w:ascii="TrashHand" w:hAnsi="TrashHand"/>
          <w:b/>
          <w:color w:val="44546A" w:themeColor="text2"/>
          <w:sz w:val="48"/>
          <w:szCs w:val="48"/>
        </w:rPr>
        <w:t>Reconnaissance des compétences</w:t>
      </w:r>
    </w:p>
    <w:p xmlns:wp14="http://schemas.microsoft.com/office/word/2010/wordml" w:rsidRPr="006E0849" w:rsidR="0091269A" w:rsidP="0091269A" w:rsidRDefault="0091269A" w14:paraId="74314BF8" wp14:textId="77777777">
      <w:pPr>
        <w:spacing w:after="0" w:line="240" w:lineRule="auto"/>
        <w:jc w:val="center"/>
        <w:rPr>
          <w:rFonts w:ascii="TrashHand" w:hAnsi="TrashHand"/>
          <w:b/>
          <w:color w:val="44546A" w:themeColor="text2"/>
          <w:sz w:val="48"/>
          <w:szCs w:val="48"/>
        </w:rPr>
      </w:pPr>
      <w:r w:rsidRPr="006E0849">
        <w:rPr>
          <w:rFonts w:ascii="TrashHand" w:hAnsi="TrashHand"/>
          <w:b/>
          <w:color w:val="44546A" w:themeColor="text2"/>
          <w:sz w:val="48"/>
          <w:szCs w:val="48"/>
        </w:rPr>
        <w:t>Comment ça marche</w:t>
      </w:r>
    </w:p>
    <w:p xmlns:wp14="http://schemas.microsoft.com/office/word/2010/wordml" w:rsidR="0091269A" w:rsidP="0091269A" w:rsidRDefault="0091269A" w14:paraId="5DAB6C7B" wp14:textId="77777777">
      <w:pPr>
        <w:spacing w:after="0" w:line="240" w:lineRule="auto"/>
        <w:rPr>
          <w:b/>
        </w:rPr>
      </w:pPr>
    </w:p>
    <w:p xmlns:wp14="http://schemas.microsoft.com/office/word/2010/wordml" w:rsidR="0091269A" w:rsidP="0091269A" w:rsidRDefault="0091269A" w14:paraId="02EB378F" wp14:textId="77777777">
      <w:pPr>
        <w:spacing w:after="0" w:line="240" w:lineRule="auto"/>
        <w:rPr>
          <w:b/>
        </w:rPr>
      </w:pPr>
    </w:p>
    <w:p xmlns:wp14="http://schemas.microsoft.com/office/word/2010/wordml" w:rsidR="006F2C02" w:rsidP="0091269A" w:rsidRDefault="006F2C02" w14:paraId="6A05A809" wp14:textId="77777777">
      <w:pPr>
        <w:spacing w:after="0" w:line="240" w:lineRule="auto"/>
      </w:pPr>
    </w:p>
    <w:p xmlns:wp14="http://schemas.microsoft.com/office/word/2010/wordml" w:rsidR="006F2C02" w:rsidP="0091269A" w:rsidRDefault="006F2C02" w14:paraId="5A39BBE3" wp14:textId="77777777">
      <w:pPr>
        <w:spacing w:after="0" w:line="240" w:lineRule="auto"/>
      </w:pPr>
    </w:p>
    <w:p xmlns:wp14="http://schemas.microsoft.com/office/word/2010/wordml" w:rsidR="0091269A" w:rsidP="0091269A" w:rsidRDefault="0091269A" w14:paraId="4EB8A55C" wp14:textId="77777777">
      <w:pPr>
        <w:spacing w:after="0" w:line="240" w:lineRule="auto"/>
      </w:pPr>
      <w:r w:rsidRPr="004E64D6">
        <w:t xml:space="preserve">La reconnaissance et la valorisation de l’engagement et des compétences sont des leviers d’épanouissement et de développement des adultes.  </w:t>
      </w:r>
    </w:p>
    <w:p xmlns:wp14="http://schemas.microsoft.com/office/word/2010/wordml" w:rsidR="008D6F74" w:rsidP="0091269A" w:rsidRDefault="008D6F74" w14:paraId="41C8F396" wp14:textId="77777777">
      <w:pPr>
        <w:spacing w:after="0" w:line="240" w:lineRule="auto"/>
      </w:pPr>
    </w:p>
    <w:p xmlns:wp14="http://schemas.microsoft.com/office/word/2010/wordml" w:rsidR="006F2C02" w:rsidP="0091269A" w:rsidRDefault="006F2C02" w14:paraId="72A3D3EC" wp14:textId="77777777">
      <w:pPr>
        <w:spacing w:after="0" w:line="240" w:lineRule="auto"/>
      </w:pPr>
    </w:p>
    <w:p xmlns:wp14="http://schemas.microsoft.com/office/word/2010/wordml" w:rsidR="008D6F74" w:rsidP="0091269A" w:rsidRDefault="008D6F74" w14:paraId="50D86EDB" wp14:textId="77777777">
      <w:pPr>
        <w:spacing w:after="0" w:line="240" w:lineRule="auto"/>
      </w:pPr>
      <w:r>
        <w:t>Au sein des mouvements de scoutisme différents signes de reconnaissance et de valorisation de l’engagement existent :</w:t>
      </w:r>
    </w:p>
    <w:p xmlns:wp14="http://schemas.microsoft.com/office/word/2010/wordml" w:rsidR="0091269A" w:rsidP="0091269A" w:rsidRDefault="0091269A" w14:paraId="0D0B940D" wp14:textId="77777777">
      <w:pPr>
        <w:spacing w:after="0" w:line="240" w:lineRule="auto"/>
      </w:pPr>
    </w:p>
    <w:p xmlns:wp14="http://schemas.microsoft.com/office/word/2010/wordml" w:rsidR="0091269A" w:rsidP="0091269A" w:rsidRDefault="0091269A" w14:paraId="0E27B00A" wp14:textId="77777777">
      <w:pPr>
        <w:spacing w:after="0" w:line="240" w:lineRule="auto"/>
      </w:pPr>
    </w:p>
    <w:tbl>
      <w:tblPr>
        <w:tblStyle w:val="Grilledutableau"/>
        <w:tblW w:w="0" w:type="auto"/>
        <w:jc w:val="center"/>
        <w:tblLook w:val="04A0" w:firstRow="1" w:lastRow="0" w:firstColumn="1" w:lastColumn="0" w:noHBand="0" w:noVBand="1"/>
      </w:tblPr>
      <w:tblGrid>
        <w:gridCol w:w="2122"/>
        <w:gridCol w:w="3260"/>
        <w:gridCol w:w="3680"/>
      </w:tblGrid>
      <w:tr xmlns:wp14="http://schemas.microsoft.com/office/word/2010/wordml" w:rsidR="0091269A" w:rsidTr="00546B8E" w14:paraId="0599F986" wp14:textId="77777777">
        <w:trPr>
          <w:jc w:val="center"/>
        </w:trPr>
        <w:tc>
          <w:tcPr>
            <w:tcW w:w="2122" w:type="dxa"/>
            <w:shd w:val="clear" w:color="auto" w:fill="44546A" w:themeFill="text2"/>
          </w:tcPr>
          <w:p w:rsidRPr="006E0849" w:rsidR="0091269A" w:rsidP="00372828" w:rsidRDefault="0091269A" w14:paraId="60061E4C" wp14:textId="77777777">
            <w:pPr>
              <w:rPr>
                <w:color w:val="FFFFFF" w:themeColor="background1"/>
              </w:rPr>
            </w:pPr>
          </w:p>
        </w:tc>
        <w:tc>
          <w:tcPr>
            <w:tcW w:w="3260" w:type="dxa"/>
            <w:shd w:val="clear" w:color="auto" w:fill="44546A" w:themeFill="text2"/>
          </w:tcPr>
          <w:p w:rsidRPr="006E0849" w:rsidR="0091269A" w:rsidP="00372828" w:rsidRDefault="0091269A" w14:paraId="10049421" wp14:textId="77777777">
            <w:pPr>
              <w:rPr>
                <w:b/>
                <w:color w:val="FFFFFF" w:themeColor="background1"/>
              </w:rPr>
            </w:pPr>
            <w:r w:rsidRPr="006E0849">
              <w:rPr>
                <w:b/>
                <w:color w:val="FFFFFF" w:themeColor="background1"/>
              </w:rPr>
              <w:t>Reconnaissance et valorisation de l’engagement</w:t>
            </w:r>
          </w:p>
        </w:tc>
        <w:tc>
          <w:tcPr>
            <w:tcW w:w="3680" w:type="dxa"/>
            <w:shd w:val="clear" w:color="auto" w:fill="44546A" w:themeFill="text2"/>
          </w:tcPr>
          <w:p w:rsidRPr="006E0849" w:rsidR="0091269A" w:rsidP="00372828" w:rsidRDefault="0091269A" w14:paraId="7D42BDAE" wp14:textId="77777777">
            <w:pPr>
              <w:rPr>
                <w:b/>
                <w:color w:val="FFFFFF" w:themeColor="background1"/>
              </w:rPr>
            </w:pPr>
            <w:r w:rsidRPr="006E0849">
              <w:rPr>
                <w:b/>
                <w:color w:val="FFFFFF" w:themeColor="background1"/>
              </w:rPr>
              <w:t>Reconnaissance et valorisation des compétences et de la formation</w:t>
            </w:r>
          </w:p>
        </w:tc>
      </w:tr>
      <w:tr xmlns:wp14="http://schemas.microsoft.com/office/word/2010/wordml" w:rsidR="0091269A" w:rsidTr="00546B8E" w14:paraId="5686E7CA" wp14:textId="77777777">
        <w:trPr>
          <w:jc w:val="center"/>
        </w:trPr>
        <w:tc>
          <w:tcPr>
            <w:tcW w:w="2122" w:type="dxa"/>
          </w:tcPr>
          <w:p w:rsidRPr="006E0849" w:rsidR="0091269A" w:rsidP="006E0849" w:rsidRDefault="008D6F74" w14:paraId="0EF44D30" wp14:textId="77777777">
            <w:pPr>
              <w:jc w:val="center"/>
              <w:rPr>
                <w:b/>
                <w:color w:val="44546A" w:themeColor="text2"/>
              </w:rPr>
            </w:pPr>
            <w:r w:rsidRPr="006E0849">
              <w:rPr>
                <w:b/>
                <w:color w:val="44546A" w:themeColor="text2"/>
              </w:rPr>
              <w:t>OMMS</w:t>
            </w:r>
          </w:p>
        </w:tc>
        <w:tc>
          <w:tcPr>
            <w:tcW w:w="3260" w:type="dxa"/>
          </w:tcPr>
          <w:p w:rsidR="0091269A" w:rsidP="00372828" w:rsidRDefault="0091269A" w14:paraId="705BD0B3" wp14:textId="77777777">
            <w:r>
              <w:t>Le nœud de tisserand</w:t>
            </w:r>
          </w:p>
        </w:tc>
        <w:tc>
          <w:tcPr>
            <w:tcW w:w="3680" w:type="dxa"/>
          </w:tcPr>
          <w:p w:rsidR="008D6F74" w:rsidP="008D6F74" w:rsidRDefault="008D6F74" w14:paraId="72658A89" wp14:textId="77777777">
            <w:r>
              <w:t xml:space="preserve">Le foulard de </w:t>
            </w:r>
            <w:proofErr w:type="spellStart"/>
            <w:r>
              <w:t>Gilwell</w:t>
            </w:r>
            <w:proofErr w:type="spellEnd"/>
            <w:r>
              <w:t xml:space="preserve"> </w:t>
            </w:r>
          </w:p>
          <w:p w:rsidR="008D6F74" w:rsidP="008D6F74" w:rsidRDefault="0091269A" w14:paraId="6625A530" wp14:textId="77777777">
            <w:r>
              <w:t>La bague du Bureau Mondial</w:t>
            </w:r>
          </w:p>
          <w:p w:rsidR="0091269A" w:rsidP="008D6F74" w:rsidRDefault="008D6F74" w14:paraId="7261C819" wp14:textId="77777777">
            <w:r>
              <w:t>Les buchettes / badge de bois</w:t>
            </w:r>
          </w:p>
        </w:tc>
      </w:tr>
      <w:tr xmlns:wp14="http://schemas.microsoft.com/office/word/2010/wordml" w:rsidR="0091269A" w:rsidTr="00546B8E" w14:paraId="3326A180" wp14:textId="77777777">
        <w:trPr>
          <w:jc w:val="center"/>
        </w:trPr>
        <w:tc>
          <w:tcPr>
            <w:tcW w:w="2122" w:type="dxa"/>
          </w:tcPr>
          <w:p w:rsidRPr="006E0849" w:rsidR="0091269A" w:rsidP="006E0849" w:rsidRDefault="008D6F74" w14:paraId="7A363D6C" wp14:textId="77777777">
            <w:pPr>
              <w:jc w:val="center"/>
              <w:rPr>
                <w:b/>
                <w:color w:val="44546A" w:themeColor="text2"/>
              </w:rPr>
            </w:pPr>
            <w:r w:rsidRPr="006E0849">
              <w:rPr>
                <w:b/>
                <w:color w:val="44546A" w:themeColor="text2"/>
              </w:rPr>
              <w:t>AMGE</w:t>
            </w:r>
          </w:p>
        </w:tc>
        <w:tc>
          <w:tcPr>
            <w:tcW w:w="3260" w:type="dxa"/>
          </w:tcPr>
          <w:p w:rsidR="0091269A" w:rsidP="00372828" w:rsidRDefault="0091269A" w14:paraId="44EAFD9C" wp14:textId="77777777"/>
        </w:tc>
        <w:tc>
          <w:tcPr>
            <w:tcW w:w="3680" w:type="dxa"/>
          </w:tcPr>
          <w:p w:rsidR="0091269A" w:rsidP="008D6F74" w:rsidRDefault="0091269A" w14:paraId="37F8EE4B" wp14:textId="77777777">
            <w:r w:rsidRPr="004E64D6">
              <w:t xml:space="preserve">La spirale de l’AMGE </w:t>
            </w:r>
          </w:p>
        </w:tc>
      </w:tr>
      <w:tr xmlns:wp14="http://schemas.microsoft.com/office/word/2010/wordml" w:rsidR="008D6F74" w:rsidTr="00546B8E" w14:paraId="02FEA581" wp14:textId="77777777">
        <w:trPr>
          <w:jc w:val="center"/>
        </w:trPr>
        <w:tc>
          <w:tcPr>
            <w:tcW w:w="2122" w:type="dxa"/>
          </w:tcPr>
          <w:p w:rsidRPr="006E0849" w:rsidR="008D6F74" w:rsidP="006E0849" w:rsidRDefault="008D6F74" w14:paraId="75B9E401" wp14:textId="77777777">
            <w:pPr>
              <w:jc w:val="center"/>
              <w:rPr>
                <w:b/>
                <w:color w:val="44546A" w:themeColor="text2"/>
              </w:rPr>
            </w:pPr>
            <w:r w:rsidRPr="006E0849">
              <w:rPr>
                <w:b/>
                <w:color w:val="44546A" w:themeColor="text2"/>
              </w:rPr>
              <w:t>Scoutisme Français</w:t>
            </w:r>
          </w:p>
        </w:tc>
        <w:tc>
          <w:tcPr>
            <w:tcW w:w="3260" w:type="dxa"/>
          </w:tcPr>
          <w:p w:rsidR="008D6F74" w:rsidP="00372828" w:rsidRDefault="008D6F74" w14:paraId="4B94D5A5" wp14:textId="77777777"/>
        </w:tc>
        <w:tc>
          <w:tcPr>
            <w:tcW w:w="3680" w:type="dxa"/>
          </w:tcPr>
          <w:p w:rsidRPr="004E64D6" w:rsidR="008D6F74" w:rsidP="00372828" w:rsidRDefault="008D6F74" w14:paraId="5527C6AA" wp14:textId="77777777">
            <w:r w:rsidRPr="004E64D6">
              <w:t>Les qualifications du Scoutisme Français</w:t>
            </w:r>
          </w:p>
        </w:tc>
      </w:tr>
      <w:tr xmlns:wp14="http://schemas.microsoft.com/office/word/2010/wordml" w:rsidR="008D6F74" w:rsidTr="00546B8E" w14:paraId="5E85757E" wp14:textId="77777777">
        <w:trPr>
          <w:jc w:val="center"/>
        </w:trPr>
        <w:tc>
          <w:tcPr>
            <w:tcW w:w="2122" w:type="dxa"/>
          </w:tcPr>
          <w:p w:rsidRPr="006E0849" w:rsidR="008D6F74" w:rsidP="006E0849" w:rsidRDefault="008D6F74" w14:paraId="21AC9246" wp14:textId="77777777">
            <w:pPr>
              <w:jc w:val="center"/>
              <w:rPr>
                <w:b/>
                <w:color w:val="44546A" w:themeColor="text2"/>
              </w:rPr>
            </w:pPr>
            <w:r w:rsidRPr="006E0849">
              <w:rPr>
                <w:b/>
                <w:color w:val="44546A" w:themeColor="text2"/>
              </w:rPr>
              <w:t>Jeunesse et sport</w:t>
            </w:r>
          </w:p>
        </w:tc>
        <w:tc>
          <w:tcPr>
            <w:tcW w:w="3260" w:type="dxa"/>
          </w:tcPr>
          <w:p w:rsidR="008D6F74" w:rsidP="00372828" w:rsidRDefault="008D6F74" w14:paraId="2B3A476E" wp14:textId="77777777">
            <w:r>
              <w:t>Les médailles J&amp;S</w:t>
            </w:r>
          </w:p>
        </w:tc>
        <w:tc>
          <w:tcPr>
            <w:tcW w:w="3680" w:type="dxa"/>
          </w:tcPr>
          <w:p w:rsidRPr="004E64D6" w:rsidR="008D6F74" w:rsidP="00372828" w:rsidRDefault="008D6F74" w14:paraId="40F9C9B5" wp14:textId="77777777">
            <w:r w:rsidRPr="004E64D6">
              <w:t>Les diplômes du BAFA et du BAFD</w:t>
            </w:r>
          </w:p>
        </w:tc>
      </w:tr>
    </w:tbl>
    <w:p xmlns:wp14="http://schemas.microsoft.com/office/word/2010/wordml" w:rsidR="0091269A" w:rsidP="0091269A" w:rsidRDefault="0091269A" w14:paraId="3DEEC669" wp14:textId="77777777">
      <w:pPr>
        <w:spacing w:after="0" w:line="240" w:lineRule="auto"/>
        <w:rPr>
          <w:b/>
        </w:rPr>
      </w:pPr>
    </w:p>
    <w:p xmlns:wp14="http://schemas.microsoft.com/office/word/2010/wordml" w:rsidR="006F2C02" w:rsidP="0091269A" w:rsidRDefault="006F2C02" w14:paraId="3656B9AB" wp14:textId="77777777">
      <w:pPr>
        <w:rPr>
          <w:b/>
          <w:color w:val="C00000"/>
        </w:rPr>
      </w:pPr>
    </w:p>
    <w:p xmlns:wp14="http://schemas.microsoft.com/office/word/2010/wordml" w:rsidR="006F2C02" w:rsidP="0091269A" w:rsidRDefault="006F2C02" w14:paraId="45FB0818" wp14:textId="77777777">
      <w:pPr>
        <w:rPr>
          <w:b/>
          <w:color w:val="C00000"/>
        </w:rPr>
      </w:pPr>
    </w:p>
    <w:p xmlns:wp14="http://schemas.microsoft.com/office/word/2010/wordml" w:rsidRPr="006E0849" w:rsidR="0091269A" w:rsidP="0091269A" w:rsidRDefault="005D3CF3" w14:paraId="4CE67612" wp14:textId="77777777">
      <w:pPr>
        <w:rPr>
          <w:color w:val="C00000"/>
        </w:rPr>
      </w:pPr>
      <w:r w:rsidRPr="006E0849">
        <w:rPr>
          <w:b/>
          <w:color w:val="C00000"/>
        </w:rPr>
        <w:t>Attention !</w:t>
      </w:r>
      <w:r w:rsidRPr="006E0849" w:rsidR="0091269A">
        <w:rPr>
          <w:color w:val="C00000"/>
        </w:rPr>
        <w:t xml:space="preserve"> </w:t>
      </w:r>
    </w:p>
    <w:p xmlns:wp14="http://schemas.microsoft.com/office/word/2010/wordml" w:rsidR="0091269A" w:rsidP="0091269A" w:rsidRDefault="0091269A" w14:paraId="0BD475C2" wp14:textId="77777777">
      <w:r>
        <w:t>Ces signes de reconnaissance ne doivent pas servir de cadeaux de remerciements ou d’au revoir.</w:t>
      </w:r>
    </w:p>
    <w:p xmlns:wp14="http://schemas.microsoft.com/office/word/2010/wordml" w:rsidR="0091269A" w:rsidP="0091269A" w:rsidRDefault="0091269A" w14:paraId="049F31CB" wp14:textId="77777777">
      <w:pPr>
        <w:spacing w:after="0" w:line="240" w:lineRule="auto"/>
        <w:rPr>
          <w:b/>
        </w:rPr>
      </w:pPr>
    </w:p>
    <w:p xmlns:wp14="http://schemas.microsoft.com/office/word/2010/wordml" w:rsidR="0091269A" w:rsidP="0091269A" w:rsidRDefault="0091269A" w14:paraId="53128261" wp14:textId="77777777">
      <w:pPr>
        <w:spacing w:after="0" w:line="240" w:lineRule="auto"/>
        <w:rPr>
          <w:b/>
        </w:rPr>
      </w:pPr>
    </w:p>
    <w:p xmlns:wp14="http://schemas.microsoft.com/office/word/2010/wordml" w:rsidR="0091269A" w:rsidP="0091269A" w:rsidRDefault="0091269A" w14:paraId="62486C05" wp14:textId="77777777">
      <w:pPr>
        <w:spacing w:after="0" w:line="240" w:lineRule="auto"/>
        <w:rPr>
          <w:b/>
        </w:rPr>
      </w:pPr>
    </w:p>
    <w:p xmlns:wp14="http://schemas.microsoft.com/office/word/2010/wordml" w:rsidR="008D6F74" w:rsidRDefault="008D6F74" w14:paraId="4101652C" wp14:textId="77777777">
      <w:pPr>
        <w:rPr>
          <w:b/>
        </w:rPr>
      </w:pPr>
      <w:r>
        <w:rPr>
          <w:b/>
        </w:rPr>
        <w:br w:type="page"/>
      </w:r>
    </w:p>
    <w:p xmlns:wp14="http://schemas.microsoft.com/office/word/2010/wordml" w:rsidR="004602C9" w:rsidP="004602C9" w:rsidRDefault="00546B8E" w14:paraId="4B99056E" wp14:textId="77777777">
      <w:pPr>
        <w:spacing w:after="0" w:line="240" w:lineRule="auto"/>
        <w:rPr>
          <w:rFonts w:ascii="TrashHand" w:hAnsi="TrashHand"/>
          <w:b/>
          <w:color w:val="44546A" w:themeColor="text2"/>
          <w:sz w:val="40"/>
          <w:szCs w:val="40"/>
        </w:rPr>
      </w:pPr>
      <w:r>
        <w:rPr>
          <w:noProof/>
          <w:lang w:eastAsia="fr-FR"/>
        </w:rPr>
        <w:lastRenderedPageBreak/>
        <w:drawing>
          <wp:inline xmlns:wp14="http://schemas.microsoft.com/office/word/2010/wordprocessingDrawing" distT="0" distB="0" distL="0" distR="0" wp14:anchorId="1CB1898A" wp14:editId="61F63B10">
            <wp:extent cx="673100" cy="686616"/>
            <wp:effectExtent l="0" t="0" r="0" b="0"/>
            <wp:docPr id="10" name="Image 10" descr="RÃ©sultat de recherche d'images pour &quot;badge de bois scou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Ã©sultat de recherche d'images pour &quot;badge de bois scout&quo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3175" cy="696893"/>
                    </a:xfrm>
                    <a:prstGeom prst="rect">
                      <a:avLst/>
                    </a:prstGeom>
                    <a:noFill/>
                    <a:ln>
                      <a:noFill/>
                    </a:ln>
                  </pic:spPr>
                </pic:pic>
              </a:graphicData>
            </a:graphic>
          </wp:inline>
        </w:drawing>
      </w:r>
    </w:p>
    <w:p xmlns:wp14="http://schemas.microsoft.com/office/word/2010/wordml" w:rsidRPr="004602C9" w:rsidR="0091269A" w:rsidP="004602C9" w:rsidRDefault="0091269A" w14:paraId="4BC8C6FC" wp14:textId="77777777">
      <w:pPr>
        <w:spacing w:after="0" w:line="240" w:lineRule="auto"/>
        <w:jc w:val="center"/>
        <w:rPr>
          <w:rFonts w:ascii="TrashHand" w:hAnsi="TrashHand"/>
          <w:b/>
          <w:color w:val="44546A" w:themeColor="text2"/>
          <w:sz w:val="40"/>
          <w:szCs w:val="40"/>
        </w:rPr>
      </w:pPr>
      <w:r w:rsidRPr="00D56FC6">
        <w:rPr>
          <w:rFonts w:ascii="TrashHand" w:hAnsi="TrashHand"/>
          <w:b/>
          <w:color w:val="44546A" w:themeColor="text2"/>
          <w:sz w:val="56"/>
          <w:szCs w:val="56"/>
        </w:rPr>
        <w:t>Le badge de bois de l’OMMS</w:t>
      </w:r>
    </w:p>
    <w:p xmlns:wp14="http://schemas.microsoft.com/office/word/2010/wordml" w:rsidR="008D6F74" w:rsidP="0091269A" w:rsidRDefault="008D6F74" w14:paraId="1299C43A" wp14:textId="77777777">
      <w:pPr>
        <w:spacing w:after="0" w:line="240" w:lineRule="auto"/>
      </w:pPr>
    </w:p>
    <w:p xmlns:wp14="http://schemas.microsoft.com/office/word/2010/wordml" w:rsidRPr="00546B8E" w:rsidR="009852D6" w:rsidP="0091269A" w:rsidRDefault="0091269A" w14:paraId="65F0CE31" wp14:textId="77777777">
      <w:pPr>
        <w:spacing w:after="0" w:line="240" w:lineRule="auto"/>
        <w:rPr>
          <w:color w:val="44546A" w:themeColor="text2"/>
          <w:sz w:val="28"/>
          <w:szCs w:val="28"/>
        </w:rPr>
      </w:pPr>
      <w:r w:rsidRPr="00546B8E">
        <w:rPr>
          <w:color w:val="44546A" w:themeColor="text2"/>
          <w:sz w:val="28"/>
          <w:szCs w:val="28"/>
        </w:rPr>
        <w:t xml:space="preserve">Le </w:t>
      </w:r>
      <w:r w:rsidRPr="00546B8E" w:rsidR="00BD5170">
        <w:rPr>
          <w:color w:val="44546A" w:themeColor="text2"/>
          <w:sz w:val="28"/>
          <w:szCs w:val="28"/>
        </w:rPr>
        <w:t>« </w:t>
      </w:r>
      <w:r w:rsidRPr="00546B8E">
        <w:rPr>
          <w:color w:val="44546A" w:themeColor="text2"/>
          <w:sz w:val="28"/>
          <w:szCs w:val="28"/>
        </w:rPr>
        <w:t>badge de bois</w:t>
      </w:r>
      <w:r w:rsidRPr="00546B8E" w:rsidR="00BD5170">
        <w:rPr>
          <w:color w:val="44546A" w:themeColor="text2"/>
          <w:sz w:val="28"/>
          <w:szCs w:val="28"/>
        </w:rPr>
        <w:t> »</w:t>
      </w:r>
      <w:r w:rsidRPr="00546B8E" w:rsidR="009852D6">
        <w:rPr>
          <w:color w:val="44546A" w:themeColor="text2"/>
          <w:sz w:val="28"/>
          <w:szCs w:val="28"/>
        </w:rPr>
        <w:t xml:space="preserve"> est le signe de reconnaissance accordé à tous les adultes engagés dans le scoutisme, il est porté par ceux</w:t>
      </w:r>
      <w:r w:rsidRPr="00546B8E">
        <w:rPr>
          <w:color w:val="44546A" w:themeColor="text2"/>
          <w:sz w:val="28"/>
          <w:szCs w:val="28"/>
        </w:rPr>
        <w:t xml:space="preserve"> ayant suivi les formations liées à leur fonction. </w:t>
      </w:r>
    </w:p>
    <w:p xmlns:wp14="http://schemas.microsoft.com/office/word/2010/wordml" w:rsidRPr="00546B8E" w:rsidR="009852D6" w:rsidP="0091269A" w:rsidRDefault="0091269A" w14:paraId="37D472F9" wp14:textId="77777777">
      <w:pPr>
        <w:spacing w:after="0" w:line="240" w:lineRule="auto"/>
        <w:rPr>
          <w:color w:val="44546A" w:themeColor="text2"/>
          <w:sz w:val="28"/>
          <w:szCs w:val="28"/>
        </w:rPr>
      </w:pPr>
      <w:r w:rsidRPr="00546B8E">
        <w:rPr>
          <w:color w:val="44546A" w:themeColor="text2"/>
          <w:sz w:val="28"/>
          <w:szCs w:val="28"/>
        </w:rPr>
        <w:t xml:space="preserve">Il reconnait </w:t>
      </w:r>
      <w:r w:rsidRPr="00546B8E" w:rsidR="009852D6">
        <w:rPr>
          <w:color w:val="44546A" w:themeColor="text2"/>
          <w:sz w:val="28"/>
          <w:szCs w:val="28"/>
        </w:rPr>
        <w:t xml:space="preserve">la formation et </w:t>
      </w:r>
      <w:r w:rsidRPr="00546B8E">
        <w:rPr>
          <w:color w:val="44546A" w:themeColor="text2"/>
          <w:sz w:val="28"/>
          <w:szCs w:val="28"/>
        </w:rPr>
        <w:t xml:space="preserve">ainsi la compétence à développer et faire vivre la proposition du scoutisme. </w:t>
      </w:r>
    </w:p>
    <w:p xmlns:wp14="http://schemas.microsoft.com/office/word/2010/wordml" w:rsidRPr="00546B8E" w:rsidR="0091269A" w:rsidP="0091269A" w:rsidRDefault="0091269A" w14:paraId="35D2B8D8" wp14:textId="77777777">
      <w:pPr>
        <w:spacing w:after="0" w:line="240" w:lineRule="auto"/>
        <w:rPr>
          <w:color w:val="44546A" w:themeColor="text2"/>
          <w:sz w:val="28"/>
          <w:szCs w:val="28"/>
        </w:rPr>
      </w:pPr>
      <w:r w:rsidRPr="00546B8E">
        <w:rPr>
          <w:color w:val="44546A" w:themeColor="text2"/>
          <w:sz w:val="28"/>
          <w:szCs w:val="28"/>
        </w:rPr>
        <w:t>C’est un signe de reconnaissance de compé</w:t>
      </w:r>
      <w:r w:rsidRPr="00546B8E" w:rsidR="009852D6">
        <w:rPr>
          <w:color w:val="44546A" w:themeColor="text2"/>
          <w:sz w:val="28"/>
          <w:szCs w:val="28"/>
        </w:rPr>
        <w:t xml:space="preserve">tence et de formation, et non </w:t>
      </w:r>
      <w:r w:rsidRPr="00546B8E">
        <w:rPr>
          <w:color w:val="44546A" w:themeColor="text2"/>
          <w:sz w:val="28"/>
          <w:szCs w:val="28"/>
        </w:rPr>
        <w:t>une décoration ou un insigne lié à une fonction.</w:t>
      </w:r>
    </w:p>
    <w:p xmlns:wp14="http://schemas.microsoft.com/office/word/2010/wordml" w:rsidR="008D6F74" w:rsidP="0091269A" w:rsidRDefault="008D6F74" w14:paraId="4DDBEF00" wp14:textId="77777777">
      <w:pPr>
        <w:spacing w:after="0" w:line="240" w:lineRule="auto"/>
      </w:pPr>
    </w:p>
    <w:p xmlns:wp14="http://schemas.microsoft.com/office/word/2010/wordml" w:rsidR="006F2C02" w:rsidP="008D6F74" w:rsidRDefault="006F2C02" w14:paraId="3461D779" wp14:textId="77777777">
      <w:pPr>
        <w:rPr>
          <w:b/>
        </w:rPr>
      </w:pPr>
    </w:p>
    <w:p xmlns:wp14="http://schemas.microsoft.com/office/word/2010/wordml" w:rsidRPr="00066711" w:rsidR="008D6F74" w:rsidP="008D6F74" w:rsidRDefault="008D6F74" w14:paraId="5BF4F9CF" wp14:textId="77777777">
      <w:pPr>
        <w:rPr>
          <w:b/>
        </w:rPr>
      </w:pPr>
      <w:r w:rsidRPr="00066711">
        <w:rPr>
          <w:b/>
        </w:rPr>
        <w:t xml:space="preserve">Mais quelle est l’origine des </w:t>
      </w:r>
      <w:r w:rsidRPr="00066711" w:rsidR="005D3CF3">
        <w:rPr>
          <w:b/>
        </w:rPr>
        <w:t>buchettes ?</w:t>
      </w:r>
      <w:r w:rsidRPr="00066711">
        <w:rPr>
          <w:b/>
        </w:rPr>
        <w:t xml:space="preserve"> </w:t>
      </w:r>
    </w:p>
    <w:p xmlns:wp14="http://schemas.microsoft.com/office/word/2010/wordml" w:rsidR="008D6F74" w:rsidP="008D6F74" w:rsidRDefault="008D6F74" w14:paraId="218C1003" wp14:textId="77777777">
      <w:r>
        <w:t>Le</w:t>
      </w:r>
      <w:r w:rsidR="005D3CF3">
        <w:t xml:space="preserve"> « badge</w:t>
      </w:r>
      <w:r>
        <w:t xml:space="preserve"> de </w:t>
      </w:r>
      <w:r w:rsidR="005D3CF3">
        <w:t>bois »</w:t>
      </w:r>
      <w:r>
        <w:t xml:space="preserve"> ou buchettes est une des traditions du scoutisme. Durant sa carrière militaire, BP a servi tour à tour en Inde et en Afrique du Sud (alors colonies britanniques). C’est à l’occasion d’une de ses périodes en Afrique du Sud qu’il récupère l’</w:t>
      </w:r>
      <w:proofErr w:type="spellStart"/>
      <w:r>
        <w:t>iziqu</w:t>
      </w:r>
      <w:proofErr w:type="spellEnd"/>
      <w:r>
        <w:t xml:space="preserve"> (collier traditionnel) porté par le chef zoulou </w:t>
      </w:r>
      <w:proofErr w:type="spellStart"/>
      <w:r>
        <w:t>Dinizulu</w:t>
      </w:r>
      <w:proofErr w:type="spellEnd"/>
      <w:r>
        <w:t>. Chargé de capturer ce dernier, Baden-Powell ne parvint qu’à rapporter son collier trouvé dans un village abandonné. Ce collier de plus de mille tisons d’acacia donna plus tard naissance au badge de bois.</w:t>
      </w:r>
    </w:p>
    <w:p xmlns:wp14="http://schemas.microsoft.com/office/word/2010/wordml" w:rsidR="006F2C02" w:rsidP="008D6F74" w:rsidRDefault="006F2C02" w14:paraId="3CF2D8B6" wp14:textId="77777777">
      <w:pPr>
        <w:rPr>
          <w:b/>
        </w:rPr>
      </w:pPr>
    </w:p>
    <w:p xmlns:wp14="http://schemas.microsoft.com/office/word/2010/wordml" w:rsidRPr="00066711" w:rsidR="008D6F74" w:rsidP="008D6F74" w:rsidRDefault="008D6F74" w14:paraId="2A015B74" wp14:textId="77777777">
      <w:pPr>
        <w:rPr>
          <w:b/>
        </w:rPr>
      </w:pPr>
      <w:r w:rsidRPr="00066711">
        <w:rPr>
          <w:b/>
        </w:rPr>
        <w:t>LES CRITÈRES</w:t>
      </w:r>
    </w:p>
    <w:p xmlns:wp14="http://schemas.microsoft.com/office/word/2010/wordml" w:rsidR="008D6F74" w:rsidP="008D6F74" w:rsidRDefault="008D6F74" w14:paraId="1D595242" wp14:textId="77777777">
      <w:r>
        <w:t xml:space="preserve">Le badge de bois a été instauré par Baden-Powell à la demande de responsables scouts qui souhaitaient une reconnaissance de compétences liées à la formation reçue au cours du premier camp de formation des chefs scouts à </w:t>
      </w:r>
      <w:proofErr w:type="spellStart"/>
      <w:r>
        <w:t>Gilwell</w:t>
      </w:r>
      <w:proofErr w:type="spellEnd"/>
      <w:r>
        <w:t xml:space="preserve"> Park en 1919. Depuis cette tradition se poursuit au sein de l’OMMS. </w:t>
      </w:r>
    </w:p>
    <w:p xmlns:wp14="http://schemas.microsoft.com/office/word/2010/wordml" w:rsidR="00BD5170" w:rsidP="008D6F74" w:rsidRDefault="008D6F74" w14:paraId="760AB92C" wp14:textId="77777777">
      <w:r>
        <w:t xml:space="preserve">À partir de 1990, la gestion des badges de bois a été confiée à la responsabilité de chaque association scoute nationale. Celle-ci fixe donc ses propres règles en référence au système d’origine. </w:t>
      </w:r>
    </w:p>
    <w:p xmlns:wp14="http://schemas.microsoft.com/office/word/2010/wordml" w:rsidR="00BD5170" w:rsidP="008D6F74" w:rsidRDefault="00BD5170" w14:paraId="0FB78278" wp14:textId="77777777"/>
    <w:p xmlns:wp14="http://schemas.microsoft.com/office/word/2010/wordml" w:rsidR="00423230" w:rsidP="008D6F74" w:rsidRDefault="00423230" w14:paraId="5C8C6F25" wp14:textId="77777777">
      <w:r>
        <w:t>Le badge de bois reconnait la formation du responsable. Cette formation doit couvrir au minimum les quatre domaines suivants :</w:t>
      </w:r>
    </w:p>
    <w:p xmlns:wp14="http://schemas.microsoft.com/office/word/2010/wordml" w:rsidR="00423230" w:rsidP="00423230" w:rsidRDefault="00423230" w14:paraId="6A86D119" wp14:textId="77777777">
      <w:pPr>
        <w:pStyle w:val="Paragraphedeliste"/>
        <w:numPr>
          <w:ilvl w:val="0"/>
          <w:numId w:val="1"/>
        </w:numPr>
      </w:pPr>
      <w:r>
        <w:t>Le scoutisme fondamental</w:t>
      </w:r>
    </w:p>
    <w:p xmlns:wp14="http://schemas.microsoft.com/office/word/2010/wordml" w:rsidR="00423230" w:rsidP="00423230" w:rsidRDefault="00423230" w14:paraId="3588AD3A" wp14:textId="77777777">
      <w:pPr>
        <w:pStyle w:val="Paragraphedeliste"/>
        <w:numPr>
          <w:ilvl w:val="0"/>
          <w:numId w:val="1"/>
        </w:numPr>
      </w:pPr>
      <w:r>
        <w:t>Le leadership</w:t>
      </w:r>
    </w:p>
    <w:p xmlns:wp14="http://schemas.microsoft.com/office/word/2010/wordml" w:rsidR="00423230" w:rsidP="00423230" w:rsidRDefault="00423230" w14:paraId="14F679F8" wp14:textId="77777777">
      <w:pPr>
        <w:pStyle w:val="Paragraphedeliste"/>
        <w:numPr>
          <w:ilvl w:val="0"/>
          <w:numId w:val="1"/>
        </w:numPr>
      </w:pPr>
      <w:r>
        <w:t>Le management</w:t>
      </w:r>
    </w:p>
    <w:p xmlns:wp14="http://schemas.microsoft.com/office/word/2010/wordml" w:rsidR="00423230" w:rsidP="00423230" w:rsidRDefault="00423230" w14:paraId="36B85D49" wp14:textId="77777777">
      <w:pPr>
        <w:pStyle w:val="Paragraphedeliste"/>
        <w:numPr>
          <w:ilvl w:val="0"/>
          <w:numId w:val="1"/>
        </w:numPr>
      </w:pPr>
      <w:r>
        <w:t>La communication avec les autres.</w:t>
      </w:r>
    </w:p>
    <w:p xmlns:wp14="http://schemas.microsoft.com/office/word/2010/wordml" w:rsidR="006F2C02" w:rsidP="006E0849" w:rsidRDefault="006F2C02" w14:paraId="1FC39945" wp14:textId="77777777"/>
    <w:p xmlns:wp14="http://schemas.microsoft.com/office/word/2010/wordml" w:rsidR="007A01F1" w:rsidP="006E0849" w:rsidRDefault="008D6F74" w14:paraId="49D2165D" wp14:textId="77777777">
      <w:r>
        <w:t xml:space="preserve">Pour prétendre au badge de bois, il faut être adhérent/e de l’association et remplir des conditions précises. </w:t>
      </w:r>
      <w:r w:rsidR="007A01F1">
        <w:br w:type="page"/>
      </w:r>
    </w:p>
    <w:p xmlns:wp14="http://schemas.microsoft.com/office/word/2010/wordml" w:rsidR="0091269A" w:rsidP="006E0849" w:rsidRDefault="0091269A" w14:paraId="0562CB0E" wp14:textId="77777777"/>
    <w:p xmlns:wp14="http://schemas.microsoft.com/office/word/2010/wordml" w:rsidR="0091269A" w:rsidP="0091269A" w:rsidRDefault="0091269A" w14:paraId="30DE5ED1" wp14:textId="77777777">
      <w:pPr>
        <w:spacing w:after="0" w:line="240" w:lineRule="auto"/>
        <w:rPr>
          <w:b/>
        </w:rPr>
      </w:pPr>
      <w:r w:rsidRPr="006E0849">
        <w:rPr>
          <w:b/>
        </w:rPr>
        <w:t xml:space="preserve">Aux EEDF : </w:t>
      </w:r>
      <w:r w:rsidR="003855C9">
        <w:rPr>
          <w:b/>
        </w:rPr>
        <w:t>POUR TOUS ETRE ADHERENT.E</w:t>
      </w:r>
    </w:p>
    <w:p xmlns:wp14="http://schemas.microsoft.com/office/word/2010/wordml" w:rsidRPr="006E0849" w:rsidR="006E0849" w:rsidP="0091269A" w:rsidRDefault="006E0849" w14:paraId="34CE0A41" wp14:textId="77777777">
      <w:pPr>
        <w:spacing w:after="0" w:line="240" w:lineRule="auto"/>
        <w:rPr>
          <w:b/>
        </w:rPr>
      </w:pPr>
    </w:p>
    <w:tbl>
      <w:tblPr>
        <w:tblStyle w:val="Grilledutableau"/>
        <w:tblW w:w="0" w:type="auto"/>
        <w:jc w:val="center"/>
        <w:tblLook w:val="04A0" w:firstRow="1" w:lastRow="0" w:firstColumn="1" w:lastColumn="0" w:noHBand="0" w:noVBand="1"/>
      </w:tblPr>
      <w:tblGrid>
        <w:gridCol w:w="3020"/>
        <w:gridCol w:w="3021"/>
        <w:gridCol w:w="3021"/>
      </w:tblGrid>
      <w:tr xmlns:wp14="http://schemas.microsoft.com/office/word/2010/wordml" w:rsidR="00423230" w:rsidTr="750FFCB7" w14:paraId="1A9B3D37" wp14:textId="77777777">
        <w:trPr>
          <w:jc w:val="center"/>
        </w:trPr>
        <w:tc>
          <w:tcPr>
            <w:tcW w:w="3020" w:type="dxa"/>
            <w:shd w:val="clear" w:color="auto" w:fill="44546A" w:themeFill="text2"/>
            <w:tcMar/>
          </w:tcPr>
          <w:p w:rsidRPr="006E0849" w:rsidR="00423230" w:rsidP="006E0849" w:rsidRDefault="00423230" w14:paraId="57F1ED34" wp14:textId="77777777">
            <w:pPr>
              <w:jc w:val="center"/>
              <w:rPr>
                <w:b/>
                <w:color w:val="FFFFFF" w:themeColor="background1"/>
              </w:rPr>
            </w:pPr>
            <w:r w:rsidRPr="006E0849">
              <w:rPr>
                <w:b/>
                <w:color w:val="FFFFFF" w:themeColor="background1"/>
              </w:rPr>
              <w:t>Formation</w:t>
            </w:r>
          </w:p>
        </w:tc>
        <w:tc>
          <w:tcPr>
            <w:tcW w:w="3021" w:type="dxa"/>
            <w:shd w:val="clear" w:color="auto" w:fill="44546A" w:themeFill="text2"/>
            <w:tcMar/>
          </w:tcPr>
          <w:p w:rsidRPr="006E0849" w:rsidR="00423230" w:rsidP="006E0849" w:rsidRDefault="00423230" w14:paraId="2A36BDAE" wp14:textId="77777777">
            <w:pPr>
              <w:jc w:val="center"/>
              <w:rPr>
                <w:b/>
                <w:color w:val="FFFFFF" w:themeColor="background1"/>
              </w:rPr>
            </w:pPr>
            <w:r w:rsidRPr="006E0849">
              <w:rPr>
                <w:b/>
                <w:color w:val="FFFFFF" w:themeColor="background1"/>
              </w:rPr>
              <w:t>expérience</w:t>
            </w:r>
          </w:p>
        </w:tc>
        <w:tc>
          <w:tcPr>
            <w:tcW w:w="3021" w:type="dxa"/>
            <w:shd w:val="clear" w:color="auto" w:fill="44546A" w:themeFill="text2"/>
            <w:tcMar/>
          </w:tcPr>
          <w:p w:rsidRPr="006E0849" w:rsidR="00423230" w:rsidP="006E0849" w:rsidRDefault="00423230" w14:paraId="69690BB3" wp14:textId="77777777">
            <w:pPr>
              <w:jc w:val="center"/>
              <w:rPr>
                <w:b/>
                <w:color w:val="FFFFFF" w:themeColor="background1"/>
              </w:rPr>
            </w:pPr>
            <w:r w:rsidRPr="006E0849">
              <w:rPr>
                <w:b/>
                <w:color w:val="FFFFFF" w:themeColor="background1"/>
              </w:rPr>
              <w:t>reconnaissance</w:t>
            </w:r>
          </w:p>
        </w:tc>
      </w:tr>
      <w:tr xmlns:wp14="http://schemas.microsoft.com/office/word/2010/wordml" w:rsidR="00423230" w:rsidTr="750FFCB7" w14:paraId="30310909" wp14:textId="77777777">
        <w:trPr>
          <w:jc w:val="center"/>
        </w:trPr>
        <w:tc>
          <w:tcPr>
            <w:tcW w:w="3020" w:type="dxa"/>
            <w:tcMar/>
          </w:tcPr>
          <w:p w:rsidRPr="006E0849" w:rsidR="00423230" w:rsidP="006E0849" w:rsidRDefault="00423230" w14:paraId="358A8FF5" wp14:textId="77777777">
            <w:pPr>
              <w:jc w:val="center"/>
              <w:rPr>
                <w:b/>
                <w:color w:val="44546A" w:themeColor="text2"/>
              </w:rPr>
            </w:pPr>
            <w:r w:rsidRPr="006E0849">
              <w:rPr>
                <w:b/>
                <w:color w:val="44546A" w:themeColor="text2"/>
              </w:rPr>
              <w:t>ASF</w:t>
            </w:r>
          </w:p>
        </w:tc>
        <w:tc>
          <w:tcPr>
            <w:tcW w:w="3021" w:type="dxa"/>
            <w:tcMar/>
          </w:tcPr>
          <w:p w:rsidR="00423230" w:rsidP="0091269A" w:rsidRDefault="00423230" w14:paraId="7B1CC037" wp14:textId="77777777">
            <w:r>
              <w:t>+ 2 ans d’expérience</w:t>
            </w:r>
          </w:p>
        </w:tc>
        <w:tc>
          <w:tcPr>
            <w:tcW w:w="3021" w:type="dxa"/>
            <w:tcMar/>
          </w:tcPr>
          <w:p w:rsidRPr="00A62DD7" w:rsidR="00423230" w:rsidP="0091269A" w:rsidRDefault="00A62DD7" w14:paraId="3DF5FAF9" wp14:textId="77777777" wp14:noSpellErr="1">
            <w:pPr>
              <w:rPr>
                <w:color w:val="FF0000"/>
              </w:rPr>
            </w:pPr>
            <w:r w:rsidR="00A62DD7">
              <w:rPr/>
              <w:t xml:space="preserve">1 </w:t>
            </w:r>
            <w:r w:rsidRPr="750FFCB7" w:rsidR="00A62DD7">
              <w:rPr>
                <w:color w:val="auto"/>
              </w:rPr>
              <w:t>bague 2 torons  OMMS</w:t>
            </w:r>
          </w:p>
        </w:tc>
      </w:tr>
      <w:tr xmlns:wp14="http://schemas.microsoft.com/office/word/2010/wordml" w:rsidR="00423230" w:rsidTr="750FFCB7" w14:paraId="4F2A5AC0" wp14:textId="77777777">
        <w:trPr>
          <w:jc w:val="center"/>
        </w:trPr>
        <w:tc>
          <w:tcPr>
            <w:tcW w:w="3020" w:type="dxa"/>
            <w:tcMar/>
          </w:tcPr>
          <w:p w:rsidRPr="006E0849" w:rsidR="00423230" w:rsidP="006E0849" w:rsidRDefault="00423230" w14:paraId="036EAC41" wp14:textId="77777777">
            <w:pPr>
              <w:jc w:val="center"/>
              <w:rPr>
                <w:b/>
                <w:color w:val="44546A" w:themeColor="text2"/>
              </w:rPr>
            </w:pPr>
            <w:r w:rsidRPr="006E0849">
              <w:rPr>
                <w:b/>
                <w:color w:val="44546A" w:themeColor="text2"/>
              </w:rPr>
              <w:t>RUSF</w:t>
            </w:r>
          </w:p>
        </w:tc>
        <w:tc>
          <w:tcPr>
            <w:tcW w:w="3021" w:type="dxa"/>
            <w:tcMar/>
          </w:tcPr>
          <w:p w:rsidR="00423230" w:rsidP="0091269A" w:rsidRDefault="00423230" w14:paraId="3AF7FE51" wp14:textId="77777777">
            <w:r>
              <w:t xml:space="preserve">+ 2 ans d’expérience dans la fonction </w:t>
            </w:r>
            <w:r w:rsidR="003855C9">
              <w:t xml:space="preserve">avoir géré une /des </w:t>
            </w:r>
            <w:proofErr w:type="spellStart"/>
            <w:r w:rsidR="003855C9">
              <w:t>unité.s</w:t>
            </w:r>
            <w:proofErr w:type="spellEnd"/>
            <w:r w:rsidR="003855C9">
              <w:t xml:space="preserve">. de manière </w:t>
            </w:r>
            <w:r w:rsidR="00EA3E42">
              <w:t>efficace</w:t>
            </w:r>
            <w:r w:rsidR="003855C9">
              <w:t>.</w:t>
            </w:r>
          </w:p>
        </w:tc>
        <w:tc>
          <w:tcPr>
            <w:tcW w:w="3021" w:type="dxa"/>
            <w:tcMar/>
          </w:tcPr>
          <w:p w:rsidR="00423230" w:rsidP="00F045EC" w:rsidRDefault="00423230" w14:paraId="166A550F" wp14:textId="77777777">
            <w:r>
              <w:t>2 buchette</w:t>
            </w:r>
            <w:r w:rsidR="00EA3E42">
              <w:t>s</w:t>
            </w:r>
            <w:r>
              <w:t xml:space="preserve"> + foulard de </w:t>
            </w:r>
            <w:proofErr w:type="spellStart"/>
            <w:r>
              <w:t>Gilwel</w:t>
            </w:r>
            <w:r w:rsidR="00546B8E">
              <w:t>l</w:t>
            </w:r>
            <w:proofErr w:type="spellEnd"/>
            <w:r>
              <w:t xml:space="preserve"> </w:t>
            </w:r>
            <w:proofErr w:type="spellStart"/>
            <w:r>
              <w:t>Scarf</w:t>
            </w:r>
            <w:proofErr w:type="spellEnd"/>
            <w:r>
              <w:t xml:space="preserve"> </w:t>
            </w:r>
          </w:p>
        </w:tc>
      </w:tr>
      <w:tr xmlns:wp14="http://schemas.microsoft.com/office/word/2010/wordml" w:rsidR="00423230" w:rsidTr="750FFCB7" w14:paraId="293AF28E" wp14:textId="77777777">
        <w:trPr>
          <w:jc w:val="center"/>
        </w:trPr>
        <w:tc>
          <w:tcPr>
            <w:tcW w:w="3020" w:type="dxa"/>
            <w:tcMar/>
          </w:tcPr>
          <w:p w:rsidRPr="00A62DD7" w:rsidR="00423230" w:rsidP="750FFCB7" w:rsidRDefault="00423230" w14:paraId="3A165194" wp14:textId="77777777">
            <w:pPr>
              <w:jc w:val="center"/>
              <w:rPr>
                <w:b w:val="1"/>
                <w:bCs w:val="1"/>
                <w:color w:val="44546A" w:themeColor="text2" w:themeTint="FF" w:themeShade="FF"/>
              </w:rPr>
            </w:pPr>
            <w:r w:rsidRPr="750FFCB7" w:rsidR="00423230">
              <w:rPr>
                <w:b w:val="1"/>
                <w:bCs w:val="1"/>
                <w:color w:val="44546A" w:themeColor="text2" w:themeTint="FF" w:themeShade="FF"/>
              </w:rPr>
              <w:t>DSF</w:t>
            </w:r>
            <w:r w:rsidRPr="750FFCB7" w:rsidR="00A62DD7">
              <w:rPr>
                <w:b w:val="1"/>
                <w:bCs w:val="1"/>
                <w:color w:val="44546A" w:themeColor="text2" w:themeTint="FF" w:themeShade="FF"/>
              </w:rPr>
              <w:t> /</w:t>
            </w:r>
            <w:proofErr w:type="spellStart"/>
            <w:r w:rsidRPr="750FFCB7" w:rsidR="00A62DD7">
              <w:rPr>
                <w:b w:val="1"/>
                <w:bCs w:val="1"/>
                <w:color w:val="44546A" w:themeColor="text2" w:themeTint="FF" w:themeShade="FF"/>
              </w:rPr>
              <w:t>formateur.trice</w:t>
            </w:r>
            <w:proofErr w:type="spellEnd"/>
            <w:r w:rsidRPr="750FFCB7" w:rsidR="004366F1">
              <w:rPr>
                <w:b w:val="1"/>
                <w:bCs w:val="1"/>
                <w:color w:val="44546A" w:themeColor="text2" w:themeTint="FF" w:themeShade="FF"/>
              </w:rPr>
              <w:t xml:space="preserve"> </w:t>
            </w:r>
            <w:proofErr w:type="spellStart"/>
            <w:r w:rsidRPr="750FFCB7" w:rsidR="004366F1">
              <w:rPr>
                <w:b w:val="1"/>
                <w:bCs w:val="1"/>
                <w:color w:val="44546A" w:themeColor="text2" w:themeTint="FF" w:themeShade="FF"/>
              </w:rPr>
              <w:t>expérimenté.e</w:t>
            </w:r>
            <w:proofErr w:type="spellEnd"/>
            <w:r w:rsidRPr="750FFCB7" w:rsidR="00A62DD7">
              <w:rPr>
                <w:b w:val="1"/>
                <w:bCs w:val="1"/>
                <w:color w:val="44546A" w:themeColor="text2" w:themeTint="FF" w:themeShade="FF"/>
              </w:rPr>
              <w:t xml:space="preserve">/ </w:t>
            </w:r>
            <w:proofErr w:type="spellStart"/>
            <w:r w:rsidRPr="750FFCB7" w:rsidR="004366F1">
              <w:rPr>
                <w:b w:val="1"/>
                <w:bCs w:val="1"/>
                <w:color w:val="44546A" w:themeColor="text2" w:themeTint="FF" w:themeShade="FF"/>
              </w:rPr>
              <w:t>directeur.trice</w:t>
            </w:r>
            <w:proofErr w:type="spellEnd"/>
            <w:r w:rsidRPr="750FFCB7" w:rsidR="004366F1">
              <w:rPr>
                <w:b w:val="1"/>
                <w:bCs w:val="1"/>
                <w:color w:val="44546A" w:themeColor="text2" w:themeTint="FF" w:themeShade="FF"/>
              </w:rPr>
              <w:t xml:space="preserve"> de stage </w:t>
            </w:r>
          </w:p>
        </w:tc>
        <w:tc>
          <w:tcPr>
            <w:tcW w:w="3021" w:type="dxa"/>
            <w:tcMar/>
          </w:tcPr>
          <w:p w:rsidR="00A62DD7" w:rsidP="750FFCB7" w:rsidRDefault="00A62DD7" w14:paraId="0C61C3F3" wp14:textId="77777777" wp14:noSpellErr="1">
            <w:pPr>
              <w:rPr>
                <w:color w:val="auto"/>
              </w:rPr>
            </w:pPr>
            <w:r w:rsidRPr="750FFCB7" w:rsidR="00A62DD7">
              <w:rPr>
                <w:color w:val="auto"/>
              </w:rPr>
              <w:t>Expérience de direction d’</w:t>
            </w:r>
            <w:r w:rsidRPr="750FFCB7" w:rsidR="00F045EC">
              <w:rPr>
                <w:color w:val="auto"/>
              </w:rPr>
              <w:t>au moins 2</w:t>
            </w:r>
            <w:r w:rsidRPr="750FFCB7" w:rsidR="00A62DD7">
              <w:rPr>
                <w:color w:val="auto"/>
              </w:rPr>
              <w:t xml:space="preserve"> camp</w:t>
            </w:r>
            <w:r w:rsidRPr="750FFCB7" w:rsidR="00F045EC">
              <w:rPr>
                <w:color w:val="auto"/>
              </w:rPr>
              <w:t>s</w:t>
            </w:r>
            <w:r w:rsidRPr="750FFCB7" w:rsidR="00A62DD7">
              <w:rPr>
                <w:color w:val="auto"/>
              </w:rPr>
              <w:t xml:space="preserve"> de scoutisme </w:t>
            </w:r>
            <w:r w:rsidRPr="750FFCB7" w:rsidR="00F045EC">
              <w:rPr>
                <w:color w:val="auto"/>
              </w:rPr>
              <w:t xml:space="preserve">en direction </w:t>
            </w:r>
          </w:p>
          <w:p w:rsidR="004366F1" w:rsidP="0091269A" w:rsidRDefault="004366F1" w14:paraId="3519FB38" wp14:textId="77777777">
            <w:r>
              <w:t>E</w:t>
            </w:r>
            <w:r w:rsidR="00423230">
              <w:t xml:space="preserve">xpérience de </w:t>
            </w:r>
            <w:proofErr w:type="spellStart"/>
            <w:proofErr w:type="gramStart"/>
            <w:r w:rsidR="00423230">
              <w:t>formateur.trice</w:t>
            </w:r>
            <w:proofErr w:type="spellEnd"/>
            <w:proofErr w:type="gramEnd"/>
            <w:r w:rsidR="003855C9">
              <w:t>, avoir participé à des sessions</w:t>
            </w:r>
            <w:r w:rsidR="00F045EC">
              <w:t xml:space="preserve"> </w:t>
            </w:r>
            <w:r w:rsidR="003855C9">
              <w:t xml:space="preserve"> de f</w:t>
            </w:r>
            <w:r>
              <w:t>ormation dont au moins un stage (connaitre le plan de formation et la conception de séquences)</w:t>
            </w:r>
          </w:p>
          <w:p w:rsidRPr="00A62DD7" w:rsidR="00A62DD7" w:rsidP="0091269A" w:rsidRDefault="00F045EC" w14:paraId="7E90EAE4" wp14:textId="77777777" wp14:noSpellErr="1">
            <w:r w:rsidRPr="750FFCB7" w:rsidR="00F045EC">
              <w:rPr>
                <w:color w:val="auto"/>
              </w:rPr>
              <w:t>Expert dans la</w:t>
            </w:r>
            <w:r w:rsidRPr="750FFCB7" w:rsidR="004366F1">
              <w:rPr>
                <w:color w:val="auto"/>
              </w:rPr>
              <w:t xml:space="preserve"> mise en œuvre de la formation</w:t>
            </w:r>
            <w:r w:rsidRPr="750FFCB7" w:rsidR="004366F1">
              <w:rPr>
                <w:color w:val="FF0000"/>
              </w:rPr>
              <w:t xml:space="preserve"> </w:t>
            </w:r>
            <w:bookmarkStart w:name="_GoBack" w:id="0"/>
            <w:bookmarkEnd w:id="0"/>
          </w:p>
        </w:tc>
        <w:tc>
          <w:tcPr>
            <w:tcW w:w="3021" w:type="dxa"/>
            <w:tcMar/>
          </w:tcPr>
          <w:p w:rsidR="00423230" w:rsidP="0091269A" w:rsidRDefault="00423230" w14:paraId="5D5A77AD" wp14:textId="77777777">
            <w:r>
              <w:t xml:space="preserve">3 buchettes + foulard </w:t>
            </w:r>
            <w:proofErr w:type="spellStart"/>
            <w:r>
              <w:t>Gilwel</w:t>
            </w:r>
            <w:r w:rsidR="00546B8E">
              <w:t>l</w:t>
            </w:r>
            <w:proofErr w:type="spellEnd"/>
            <w:r>
              <w:t xml:space="preserve"> </w:t>
            </w:r>
            <w:proofErr w:type="spellStart"/>
            <w:r>
              <w:t>Scarf</w:t>
            </w:r>
            <w:proofErr w:type="spellEnd"/>
            <w:r>
              <w:t xml:space="preserve"> et de la bague OMMS</w:t>
            </w:r>
          </w:p>
        </w:tc>
      </w:tr>
      <w:tr xmlns:wp14="http://schemas.microsoft.com/office/word/2010/wordml" w:rsidR="00423230" w:rsidTr="750FFCB7" w14:paraId="2AF318F2" wp14:textId="77777777">
        <w:trPr>
          <w:jc w:val="center"/>
        </w:trPr>
        <w:tc>
          <w:tcPr>
            <w:tcW w:w="3020" w:type="dxa"/>
            <w:tcMar/>
          </w:tcPr>
          <w:p w:rsidRPr="006E0849" w:rsidR="00423230" w:rsidP="006E0849" w:rsidRDefault="00423230" w14:paraId="16885BE4" wp14:textId="77777777">
            <w:pPr>
              <w:jc w:val="center"/>
              <w:rPr>
                <w:b/>
                <w:color w:val="44546A" w:themeColor="text2"/>
              </w:rPr>
            </w:pPr>
            <w:proofErr w:type="spellStart"/>
            <w:r w:rsidRPr="006E0849">
              <w:rPr>
                <w:b/>
                <w:color w:val="44546A" w:themeColor="text2"/>
              </w:rPr>
              <w:t>Formateur.trice</w:t>
            </w:r>
            <w:proofErr w:type="spellEnd"/>
            <w:r w:rsidRPr="006E0849">
              <w:rPr>
                <w:b/>
                <w:color w:val="44546A" w:themeColor="text2"/>
              </w:rPr>
              <w:t xml:space="preserve"> </w:t>
            </w:r>
            <w:proofErr w:type="spellStart"/>
            <w:r w:rsidRPr="006E0849">
              <w:rPr>
                <w:b/>
                <w:color w:val="44546A" w:themeColor="text2"/>
              </w:rPr>
              <w:t>international.e</w:t>
            </w:r>
            <w:proofErr w:type="spellEnd"/>
          </w:p>
        </w:tc>
        <w:tc>
          <w:tcPr>
            <w:tcW w:w="3021" w:type="dxa"/>
            <w:tcMar/>
          </w:tcPr>
          <w:p w:rsidR="00423230" w:rsidP="0091269A" w:rsidRDefault="003855C9" w14:paraId="7D8FAC67" wp14:textId="77777777">
            <w:r>
              <w:t xml:space="preserve">Avoir suivi un STIFF et exercé une responsabilité globale en matière de formation </w:t>
            </w:r>
          </w:p>
        </w:tc>
        <w:tc>
          <w:tcPr>
            <w:tcW w:w="3021" w:type="dxa"/>
            <w:tcMar/>
          </w:tcPr>
          <w:p w:rsidR="00423230" w:rsidP="0091269A" w:rsidRDefault="00423230" w14:paraId="4E19C01E" wp14:textId="77777777">
            <w:r>
              <w:t xml:space="preserve">4 buchettes + foulard </w:t>
            </w:r>
            <w:proofErr w:type="spellStart"/>
            <w:r>
              <w:t>Gilwel</w:t>
            </w:r>
            <w:r w:rsidR="00546B8E">
              <w:t>l</w:t>
            </w:r>
            <w:proofErr w:type="spellEnd"/>
            <w:r>
              <w:t xml:space="preserve"> </w:t>
            </w:r>
            <w:proofErr w:type="spellStart"/>
            <w:r>
              <w:t>Scarf</w:t>
            </w:r>
            <w:proofErr w:type="spellEnd"/>
            <w:r>
              <w:t xml:space="preserve"> et de la bague OMMS</w:t>
            </w:r>
          </w:p>
        </w:tc>
      </w:tr>
    </w:tbl>
    <w:p xmlns:wp14="http://schemas.microsoft.com/office/word/2010/wordml" w:rsidR="00A11000" w:rsidRDefault="00A11000" w14:paraId="62EBF3C5" wp14:textId="77777777">
      <w:pPr>
        <w:rPr>
          <w:b/>
          <w:sz w:val="32"/>
          <w:szCs w:val="32"/>
        </w:rPr>
      </w:pPr>
    </w:p>
    <w:p xmlns:wp14="http://schemas.microsoft.com/office/word/2010/wordml" w:rsidR="00A11000" w:rsidRDefault="00A11000" w14:paraId="2FC80999" wp14:textId="77777777">
      <w:pPr>
        <w:rPr>
          <w:b/>
          <w:sz w:val="32"/>
          <w:szCs w:val="32"/>
        </w:rPr>
      </w:pPr>
      <w:r>
        <w:rPr>
          <w:b/>
          <w:sz w:val="32"/>
          <w:szCs w:val="32"/>
        </w:rPr>
        <w:t>Comment obtenir ses buchettes ?</w:t>
      </w:r>
    </w:p>
    <w:p xmlns:wp14="http://schemas.microsoft.com/office/word/2010/wordml" w:rsidR="0037563A" w:rsidRDefault="0037563A" w14:paraId="6D98A12B" wp14:textId="77777777">
      <w:pPr>
        <w:rPr>
          <w:b/>
        </w:rPr>
      </w:pPr>
    </w:p>
    <w:p xmlns:wp14="http://schemas.microsoft.com/office/word/2010/wordml" w:rsidR="001A2CA7" w:rsidRDefault="00A11000" w14:paraId="694B7402" wp14:textId="77777777">
      <w:pPr>
        <w:rPr>
          <w:b/>
        </w:rPr>
      </w:pPr>
      <w:r>
        <w:rPr>
          <w:b/>
        </w:rPr>
        <w:t xml:space="preserve">Formulaire à télécharger : </w:t>
      </w:r>
    </w:p>
    <w:p xmlns:wp14="http://schemas.microsoft.com/office/word/2010/wordml" w:rsidR="001A2CA7" w:rsidRDefault="001A2CA7" w14:paraId="2946DB82" wp14:textId="77777777">
      <w:pPr>
        <w:rPr>
          <w:b/>
        </w:rPr>
      </w:pPr>
    </w:p>
    <w:p xmlns:wp14="http://schemas.microsoft.com/office/word/2010/wordml" w:rsidR="00A73045" w:rsidRDefault="006E0849" w14:paraId="37CCD50A" wp14:textId="77777777">
      <w:pPr>
        <w:rPr>
          <w:b/>
          <w:sz w:val="32"/>
          <w:szCs w:val="32"/>
        </w:rPr>
      </w:pPr>
      <w:r>
        <w:rPr>
          <w:noProof/>
          <w:lang w:eastAsia="fr-FR"/>
        </w:rPr>
        <mc:AlternateContent>
          <mc:Choice Requires="wps">
            <w:drawing>
              <wp:anchor xmlns:wp14="http://schemas.microsoft.com/office/word/2010/wordprocessingDrawing" distT="0" distB="0" distL="114300" distR="114300" simplePos="0" relativeHeight="251670528" behindDoc="0" locked="0" layoutInCell="1" allowOverlap="1" wp14:anchorId="38A76E1A" wp14:editId="7777777">
                <wp:simplePos x="0" y="0"/>
                <wp:positionH relativeFrom="column">
                  <wp:posOffset>2668905</wp:posOffset>
                </wp:positionH>
                <wp:positionV relativeFrom="paragraph">
                  <wp:posOffset>160020</wp:posOffset>
                </wp:positionV>
                <wp:extent cx="3613150" cy="1460500"/>
                <wp:effectExtent l="38100" t="38100" r="44450" b="44450"/>
                <wp:wrapNone/>
                <wp:docPr id="8" name="Zone de texte 8"/>
                <wp:cNvGraphicFramePr/>
                <a:graphic xmlns:a="http://schemas.openxmlformats.org/drawingml/2006/main">
                  <a:graphicData uri="http://schemas.microsoft.com/office/word/2010/wordprocessingShape">
                    <wps:wsp>
                      <wps:cNvSpPr txBox="1"/>
                      <wps:spPr>
                        <a:xfrm>
                          <a:off x="0" y="0"/>
                          <a:ext cx="3613150" cy="1460500"/>
                        </a:xfrm>
                        <a:prstGeom prst="rect">
                          <a:avLst/>
                        </a:prstGeom>
                        <a:ln w="76200">
                          <a:solidFill>
                            <a:schemeClr val="tx2"/>
                          </a:solidFill>
                          <a:prstDash val="sysDash"/>
                        </a:ln>
                      </wps:spPr>
                      <wps:style>
                        <a:lnRef idx="2">
                          <a:schemeClr val="dk1"/>
                        </a:lnRef>
                        <a:fillRef idx="1">
                          <a:schemeClr val="lt1"/>
                        </a:fillRef>
                        <a:effectRef idx="0">
                          <a:schemeClr val="dk1"/>
                        </a:effectRef>
                        <a:fontRef idx="minor">
                          <a:schemeClr val="dk1"/>
                        </a:fontRef>
                      </wps:style>
                      <wps:txbx>
                        <w:txbxContent>
                          <w:p xmlns:wp14="http://schemas.microsoft.com/office/word/2010/wordml" w:rsidRPr="006E0849" w:rsidR="006E0849" w:rsidP="006E0849" w:rsidRDefault="006E0849" w14:paraId="57BE69CD" wp14:textId="77777777">
                            <w:pPr>
                              <w:rPr>
                                <w:sz w:val="28"/>
                                <w:szCs w:val="28"/>
                              </w:rPr>
                            </w:pPr>
                            <w:r w:rsidRPr="006E0849">
                              <w:rPr>
                                <w:sz w:val="28"/>
                                <w:szCs w:val="28"/>
                              </w:rPr>
                              <w:t xml:space="preserve">“LE BADGE DE BOIS DEVRA FAIRE EN SORTE QUE LORSQUE JE NE SERAI PLUS </w:t>
                            </w:r>
                            <w:proofErr w:type="gramStart"/>
                            <w:r w:rsidRPr="006E0849">
                              <w:rPr>
                                <w:sz w:val="28"/>
                                <w:szCs w:val="28"/>
                              </w:rPr>
                              <w:t>LA</w:t>
                            </w:r>
                            <w:proofErr w:type="gramEnd"/>
                            <w:r w:rsidRPr="006E0849">
                              <w:rPr>
                                <w:sz w:val="28"/>
                                <w:szCs w:val="28"/>
                              </w:rPr>
                              <w:t>, LES FUTURS CHEFS SCOUTS COMPRENDRONT VRAIMENT CE DONT IL S’AGIT ET CE QU’ETAIENT MES INTENTIONS”.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80A701F">
              <v:shape id="Zone de texte 8" style="position:absolute;margin-left:210.15pt;margin-top:12.6pt;width:284.5pt;height:1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color="white [3201]" strokecolor="#44546a [3215]" strokeweight="6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">
                <v:stroke dashstyle="3 1"/>
                <v:textbox>
                  <w:txbxContent>
                    <w:p w:rsidRPr="006E0849" w:rsidR="006E0849" w:rsidP="006E0849" w:rsidRDefault="006E0849" w14:paraId="0A4459F4" wp14:textId="77777777">
                      <w:pPr>
                        <w:rPr>
                          <w:sz w:val="28"/>
                          <w:szCs w:val="28"/>
                        </w:rPr>
                      </w:pPr>
                      <w:r w:rsidRPr="006E0849">
                        <w:rPr>
                          <w:sz w:val="28"/>
                          <w:szCs w:val="28"/>
                        </w:rPr>
                        <w:t xml:space="preserve">“LE BADGE DE BOIS DEVRA FAIRE EN SORTE QUE LORSQUE JE NE SERAI PLUS </w:t>
                      </w:r>
                      <w:proofErr w:type="gramStart"/>
                      <w:r w:rsidRPr="006E0849">
                        <w:rPr>
                          <w:sz w:val="28"/>
                          <w:szCs w:val="28"/>
                        </w:rPr>
                        <w:t>LA</w:t>
                      </w:r>
                      <w:proofErr w:type="gramEnd"/>
                      <w:r w:rsidRPr="006E0849">
                        <w:rPr>
                          <w:sz w:val="28"/>
                          <w:szCs w:val="28"/>
                        </w:rPr>
                        <w:t>, LES FUTURS CHEFS SCOUTS COMPRENDRONT VRAIMENT CE DONT IL S’AGIT ET CE QU’ETAIENT MES INTENTIONS”.</w:t>
                      </w:r>
                    </w:p>
                  </w:txbxContent>
                </v:textbox>
              </v:shape>
            </w:pict>
          </mc:Fallback>
        </mc:AlternateContent>
      </w:r>
      <w:r>
        <w:rPr>
          <w:noProof/>
          <w:lang w:eastAsia="fr-FR"/>
        </w:rPr>
        <w:drawing>
          <wp:inline xmlns:wp14="http://schemas.microsoft.com/office/word/2010/wordprocessingDrawing" distT="0" distB="0" distL="0" distR="0" wp14:anchorId="13775151" wp14:editId="0E5EF59A">
            <wp:extent cx="1974850" cy="2324100"/>
            <wp:effectExtent l="0" t="0" r="6350" b="0"/>
            <wp:docPr id="3" name="Image 3" descr="Image associÃ©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associÃ©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74850" cy="2324100"/>
                    </a:xfrm>
                    <a:prstGeom prst="rect">
                      <a:avLst/>
                    </a:prstGeom>
                    <a:noFill/>
                    <a:ln>
                      <a:noFill/>
                    </a:ln>
                  </pic:spPr>
                </pic:pic>
              </a:graphicData>
            </a:graphic>
          </wp:inline>
        </w:drawing>
      </w:r>
      <w:r w:rsidR="00A73045">
        <w:rPr>
          <w:b/>
          <w:sz w:val="32"/>
          <w:szCs w:val="32"/>
        </w:rPr>
        <w:br w:type="page"/>
      </w:r>
    </w:p>
    <w:p xmlns:wp14="http://schemas.microsoft.com/office/word/2010/wordml" w:rsidR="004602C9" w:rsidP="004602C9" w:rsidRDefault="00546B8E" w14:paraId="5997CC1D" wp14:textId="77777777">
      <w:pPr>
        <w:rPr>
          <w:b/>
          <w:sz w:val="32"/>
          <w:szCs w:val="32"/>
        </w:rPr>
      </w:pPr>
      <w:r>
        <w:rPr>
          <w:noProof/>
          <w:lang w:eastAsia="fr-FR"/>
        </w:rPr>
        <w:lastRenderedPageBreak/>
        <w:drawing>
          <wp:inline xmlns:wp14="http://schemas.microsoft.com/office/word/2010/wordprocessingDrawing" distT="0" distB="0" distL="0" distR="0" wp14:anchorId="0ECC24AB" wp14:editId="48A76F50">
            <wp:extent cx="831850" cy="767151"/>
            <wp:effectExtent l="0" t="0" r="6350" b="0"/>
            <wp:docPr id="11" name="Image 11" descr="RÃ©sultat de recherche d'images pour &quot;la spirale de l'am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la spirale de l'amge&quo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36680" cy="771605"/>
                    </a:xfrm>
                    <a:prstGeom prst="rect">
                      <a:avLst/>
                    </a:prstGeom>
                    <a:noFill/>
                    <a:ln>
                      <a:noFill/>
                    </a:ln>
                  </pic:spPr>
                </pic:pic>
              </a:graphicData>
            </a:graphic>
          </wp:inline>
        </w:drawing>
      </w:r>
    </w:p>
    <w:p xmlns:wp14="http://schemas.microsoft.com/office/word/2010/wordml" w:rsidRPr="004602C9" w:rsidR="0091269A" w:rsidP="004602C9" w:rsidRDefault="0091269A" w14:paraId="5C727553" wp14:textId="77777777">
      <w:pPr>
        <w:jc w:val="center"/>
        <w:rPr>
          <w:b/>
          <w:sz w:val="32"/>
          <w:szCs w:val="32"/>
        </w:rPr>
      </w:pPr>
      <w:r w:rsidRPr="006E0849">
        <w:rPr>
          <w:rFonts w:ascii="TrashHand" w:hAnsi="TrashHand"/>
          <w:b/>
          <w:color w:val="44546A" w:themeColor="text2"/>
          <w:sz w:val="56"/>
          <w:szCs w:val="56"/>
        </w:rPr>
        <w:t>La spirale AMGE</w:t>
      </w:r>
    </w:p>
    <w:p xmlns:wp14="http://schemas.microsoft.com/office/word/2010/wordml" w:rsidR="00A73045" w:rsidP="0091269A" w:rsidRDefault="00A73045" w14:paraId="110FFD37" wp14:textId="77777777">
      <w:pPr>
        <w:spacing w:after="0" w:line="240" w:lineRule="auto"/>
      </w:pPr>
    </w:p>
    <w:p xmlns:wp14="http://schemas.microsoft.com/office/word/2010/wordml" w:rsidR="00A73045" w:rsidP="0091269A" w:rsidRDefault="00A73045" w14:paraId="6B699379" wp14:textId="77777777">
      <w:pPr>
        <w:spacing w:after="0" w:line="240" w:lineRule="auto"/>
      </w:pPr>
    </w:p>
    <w:p xmlns:wp14="http://schemas.microsoft.com/office/word/2010/wordml" w:rsidR="00A73045" w:rsidP="0091269A" w:rsidRDefault="00A73045" w14:paraId="3FE9F23F" wp14:textId="77777777">
      <w:pPr>
        <w:spacing w:after="0" w:line="240" w:lineRule="auto"/>
      </w:pPr>
    </w:p>
    <w:p xmlns:wp14="http://schemas.microsoft.com/office/word/2010/wordml" w:rsidR="006E0849" w:rsidP="0091269A" w:rsidRDefault="0091269A" w14:paraId="7D5DF68B" wp14:textId="77777777">
      <w:pPr>
        <w:spacing w:after="0" w:line="240" w:lineRule="auto"/>
      </w:pPr>
      <w:r>
        <w:t xml:space="preserve">Elle indique la qualification de la personne qui le porte mais aussi le fait qu’elle appartient à une association dont le plan de formation respecte bien les lignes directrices de l’AMGE en matière de formation. </w:t>
      </w:r>
    </w:p>
    <w:p xmlns:wp14="http://schemas.microsoft.com/office/word/2010/wordml" w:rsidR="006E0849" w:rsidP="0091269A" w:rsidRDefault="006E0849" w14:paraId="1F72F646" wp14:textId="77777777">
      <w:pPr>
        <w:spacing w:after="0" w:line="240" w:lineRule="auto"/>
      </w:pPr>
    </w:p>
    <w:p xmlns:wp14="http://schemas.microsoft.com/office/word/2010/wordml" w:rsidR="0091269A" w:rsidP="0091269A" w:rsidRDefault="0091269A" w14:paraId="0A85A6BF" wp14:textId="77777777">
      <w:pPr>
        <w:spacing w:after="0" w:line="240" w:lineRule="auto"/>
      </w:pPr>
      <w:r>
        <w:t>Son attribution est de la responsabilité des directeurs des formations de formateurs et sera attribuée à l’ensemble des formateurs certifiés EEDF</w:t>
      </w:r>
      <w:r w:rsidR="00627215">
        <w:t xml:space="preserve"> à l’issu du stage</w:t>
      </w:r>
      <w:r>
        <w:t>.</w:t>
      </w:r>
    </w:p>
    <w:p xmlns:wp14="http://schemas.microsoft.com/office/word/2010/wordml" w:rsidR="0091269A" w:rsidP="0091269A" w:rsidRDefault="0091269A" w14:paraId="08CE6F91" wp14:textId="77777777"/>
    <w:p xmlns:wp14="http://schemas.microsoft.com/office/word/2010/wordml" w:rsidRPr="006E0849" w:rsidR="001A2CA7" w:rsidP="001A2CA7" w:rsidRDefault="001A2CA7" w14:paraId="7B831591" wp14:textId="77777777">
      <w:pPr>
        <w:rPr>
          <w:b/>
        </w:rPr>
      </w:pPr>
      <w:r w:rsidRPr="006E0849">
        <w:rPr>
          <w:b/>
        </w:rPr>
        <w:t>AUX EEDF</w:t>
      </w:r>
    </w:p>
    <w:tbl>
      <w:tblPr>
        <w:tblStyle w:val="Grilledutableau"/>
        <w:tblW w:w="0" w:type="auto"/>
        <w:jc w:val="center"/>
        <w:tblLook w:val="04A0" w:firstRow="1" w:lastRow="0" w:firstColumn="1" w:lastColumn="0" w:noHBand="0" w:noVBand="1"/>
      </w:tblPr>
      <w:tblGrid>
        <w:gridCol w:w="4957"/>
        <w:gridCol w:w="4105"/>
      </w:tblGrid>
      <w:tr xmlns:wp14="http://schemas.microsoft.com/office/word/2010/wordml" w:rsidR="001A2CA7" w:rsidTr="00546B8E" w14:paraId="23AF7C17" wp14:textId="77777777">
        <w:trPr>
          <w:jc w:val="center"/>
        </w:trPr>
        <w:tc>
          <w:tcPr>
            <w:tcW w:w="4957" w:type="dxa"/>
            <w:shd w:val="clear" w:color="auto" w:fill="44546A" w:themeFill="text2"/>
          </w:tcPr>
          <w:p w:rsidRPr="006E0849" w:rsidR="001A2CA7" w:rsidP="006E0849" w:rsidRDefault="001A2CA7" w14:paraId="5993D7FF" wp14:textId="77777777">
            <w:pPr>
              <w:jc w:val="center"/>
              <w:rPr>
                <w:b/>
                <w:color w:val="FFFFFF" w:themeColor="background1"/>
              </w:rPr>
            </w:pPr>
            <w:r w:rsidRPr="006E0849">
              <w:rPr>
                <w:b/>
                <w:color w:val="FFFFFF" w:themeColor="background1"/>
              </w:rPr>
              <w:t>Formation</w:t>
            </w:r>
          </w:p>
        </w:tc>
        <w:tc>
          <w:tcPr>
            <w:tcW w:w="4105" w:type="dxa"/>
            <w:shd w:val="clear" w:color="auto" w:fill="44546A" w:themeFill="text2"/>
          </w:tcPr>
          <w:p w:rsidRPr="006E0849" w:rsidR="001A2CA7" w:rsidP="006E0849" w:rsidRDefault="001A2CA7" w14:paraId="7349E4C4" wp14:textId="77777777">
            <w:pPr>
              <w:jc w:val="center"/>
              <w:rPr>
                <w:b/>
                <w:color w:val="FFFFFF" w:themeColor="background1"/>
              </w:rPr>
            </w:pPr>
            <w:r w:rsidRPr="006E0849">
              <w:rPr>
                <w:b/>
                <w:color w:val="FFFFFF" w:themeColor="background1"/>
              </w:rPr>
              <w:t>reconnaissance</w:t>
            </w:r>
          </w:p>
        </w:tc>
      </w:tr>
      <w:tr xmlns:wp14="http://schemas.microsoft.com/office/word/2010/wordml" w:rsidR="001A2CA7" w:rsidTr="00546B8E" w14:paraId="543829DE" wp14:textId="77777777">
        <w:trPr>
          <w:jc w:val="center"/>
        </w:trPr>
        <w:tc>
          <w:tcPr>
            <w:tcW w:w="4957" w:type="dxa"/>
          </w:tcPr>
          <w:p w:rsidR="001A2CA7" w:rsidP="006E0849" w:rsidRDefault="001A2CA7" w14:paraId="07D308CA" wp14:textId="77777777">
            <w:pPr>
              <w:jc w:val="center"/>
            </w:pPr>
            <w:proofErr w:type="spellStart"/>
            <w:r>
              <w:t>Formateur.trice</w:t>
            </w:r>
            <w:proofErr w:type="spellEnd"/>
            <w:r>
              <w:t xml:space="preserve"> </w:t>
            </w:r>
            <w:proofErr w:type="spellStart"/>
            <w:proofErr w:type="gramStart"/>
            <w:r>
              <w:t>certifié.e</w:t>
            </w:r>
            <w:proofErr w:type="spellEnd"/>
            <w:proofErr w:type="gramEnd"/>
          </w:p>
          <w:p w:rsidR="006E0849" w:rsidP="006E0849" w:rsidRDefault="006E0849" w14:paraId="61CDCEAD" wp14:textId="77777777">
            <w:pPr>
              <w:jc w:val="center"/>
            </w:pPr>
          </w:p>
        </w:tc>
        <w:tc>
          <w:tcPr>
            <w:tcW w:w="4105" w:type="dxa"/>
          </w:tcPr>
          <w:p w:rsidR="001A2CA7" w:rsidP="006E0849" w:rsidRDefault="001A2CA7" w14:paraId="438264ED" wp14:textId="77777777">
            <w:pPr>
              <w:jc w:val="center"/>
            </w:pPr>
            <w:r>
              <w:t>Spirale AMGE</w:t>
            </w:r>
          </w:p>
        </w:tc>
      </w:tr>
    </w:tbl>
    <w:p xmlns:wp14="http://schemas.microsoft.com/office/word/2010/wordml" w:rsidR="001A2CA7" w:rsidP="0091269A" w:rsidRDefault="001A2CA7" w14:paraId="6BB9E253" wp14:textId="77777777"/>
    <w:p xmlns:wp14="http://schemas.microsoft.com/office/word/2010/wordml" w:rsidR="00F045EC" w:rsidRDefault="00F045EC" w14:paraId="23DE523C" wp14:textId="77777777">
      <w:pPr>
        <w:rPr>
          <w:b/>
          <w:i/>
        </w:rPr>
      </w:pPr>
    </w:p>
    <w:p xmlns:wp14="http://schemas.microsoft.com/office/word/2010/wordml" w:rsidRPr="00F045EC" w:rsidR="008D6F74" w:rsidRDefault="00F045EC" w14:paraId="1F4FADC4" wp14:textId="77777777">
      <w:pPr>
        <w:rPr>
          <w:b/>
          <w:i/>
        </w:rPr>
      </w:pPr>
      <w:r>
        <w:rPr>
          <w:color w:val="FF0000"/>
        </w:rPr>
        <w:t xml:space="preserve">Attention cette reconnaissance n’existe plus à l’AMGE depuis septembre 2019 </w:t>
      </w:r>
      <w:r w:rsidR="008D6F74">
        <w:br w:type="page"/>
      </w:r>
    </w:p>
    <w:p xmlns:wp14="http://schemas.microsoft.com/office/word/2010/wordml" w:rsidR="00546B8E" w:rsidP="0091269A" w:rsidRDefault="00546B8E" w14:paraId="52E56223" wp14:textId="77777777">
      <w:pPr>
        <w:pStyle w:val="Titre"/>
        <w:rPr>
          <w:rFonts w:asciiTheme="minorHAnsi" w:hAnsiTheme="minorHAnsi" w:eastAsiaTheme="minorHAnsi" w:cstheme="minorBidi"/>
          <w:b/>
          <w:spacing w:val="0"/>
          <w:kern w:val="0"/>
          <w:sz w:val="32"/>
          <w:szCs w:val="32"/>
        </w:rPr>
      </w:pPr>
      <w:r>
        <w:rPr>
          <w:noProof/>
          <w:lang w:eastAsia="fr-FR"/>
        </w:rPr>
        <w:lastRenderedPageBreak/>
        <w:drawing>
          <wp:inline xmlns:wp14="http://schemas.microsoft.com/office/word/2010/wordprocessingDrawing" distT="0" distB="0" distL="0" distR="0" wp14:anchorId="12AEF71D" wp14:editId="5D4AC656">
            <wp:extent cx="1085850" cy="1085850"/>
            <wp:effectExtent l="0" t="0" r="0" b="0"/>
            <wp:docPr id="12" name="Image 12" descr="RÃ©sultat de recherche d'images pour &quot;le noeud de tisseran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Ã©sultat de recherche d'images pour &quot;le noeud de tisserand&quo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inline>
        </w:drawing>
      </w:r>
    </w:p>
    <w:p xmlns:wp14="http://schemas.microsoft.com/office/word/2010/wordml" w:rsidR="00546B8E" w:rsidP="00546B8E" w:rsidRDefault="00546B8E" w14:paraId="18CBFC1C" wp14:textId="77777777">
      <w:pPr>
        <w:pStyle w:val="Titre"/>
        <w:jc w:val="center"/>
        <w:rPr>
          <w:rFonts w:ascii="TrashHand" w:hAnsi="TrashHand" w:eastAsiaTheme="minorHAnsi" w:cstheme="minorBidi"/>
          <w:b/>
          <w:color w:val="44546A" w:themeColor="text2"/>
          <w:spacing w:val="0"/>
          <w:kern w:val="0"/>
        </w:rPr>
      </w:pPr>
      <w:r>
        <w:rPr>
          <w:rFonts w:ascii="TrashHand" w:hAnsi="TrashHand" w:eastAsiaTheme="minorHAnsi" w:cstheme="minorBidi"/>
          <w:b/>
          <w:color w:val="44546A" w:themeColor="text2"/>
          <w:spacing w:val="0"/>
          <w:kern w:val="0"/>
        </w:rPr>
        <w:t xml:space="preserve">RECONNAISSANCE </w:t>
      </w:r>
      <w:r w:rsidRPr="00546B8E" w:rsidR="0091269A">
        <w:rPr>
          <w:rFonts w:ascii="TrashHand" w:hAnsi="TrashHand" w:eastAsiaTheme="minorHAnsi" w:cstheme="minorBidi"/>
          <w:b/>
          <w:color w:val="44546A" w:themeColor="text2"/>
          <w:spacing w:val="0"/>
          <w:kern w:val="0"/>
        </w:rPr>
        <w:t xml:space="preserve">DE L’ENGAGEMENT : </w:t>
      </w:r>
    </w:p>
    <w:p xmlns:wp14="http://schemas.microsoft.com/office/word/2010/wordml" w:rsidRPr="00546B8E" w:rsidR="0091269A" w:rsidP="00546B8E" w:rsidRDefault="0091269A" w14:paraId="21B34F18" wp14:textId="77777777">
      <w:pPr>
        <w:pStyle w:val="Titre"/>
        <w:jc w:val="center"/>
        <w:rPr>
          <w:rFonts w:ascii="TrashHand" w:hAnsi="TrashHand" w:eastAsiaTheme="minorHAnsi" w:cstheme="minorBidi"/>
          <w:b/>
          <w:color w:val="44546A" w:themeColor="text2"/>
          <w:spacing w:val="0"/>
          <w:kern w:val="0"/>
        </w:rPr>
      </w:pPr>
      <w:r w:rsidRPr="00546B8E">
        <w:rPr>
          <w:rFonts w:ascii="TrashHand" w:hAnsi="TrashHand" w:eastAsiaTheme="minorHAnsi" w:cstheme="minorBidi"/>
          <w:b/>
          <w:color w:val="44546A" w:themeColor="text2"/>
          <w:spacing w:val="0"/>
          <w:kern w:val="0"/>
        </w:rPr>
        <w:t>LE NŒUD DE TISSERAND</w:t>
      </w:r>
    </w:p>
    <w:p xmlns:wp14="http://schemas.microsoft.com/office/word/2010/wordml" w:rsidR="00A73045" w:rsidP="0091269A" w:rsidRDefault="00A73045" w14:paraId="07547A01" wp14:textId="77777777">
      <w:pPr>
        <w:rPr>
          <w:i/>
        </w:rPr>
      </w:pPr>
    </w:p>
    <w:p xmlns:wp14="http://schemas.microsoft.com/office/word/2010/wordml" w:rsidRPr="00546B8E" w:rsidR="0091269A" w:rsidP="0091269A" w:rsidRDefault="0091269A" w14:paraId="191BF7EA" wp14:textId="77777777">
      <w:pPr>
        <w:rPr>
          <w:color w:val="44546A" w:themeColor="text2"/>
          <w:sz w:val="28"/>
          <w:szCs w:val="28"/>
        </w:rPr>
      </w:pPr>
      <w:r w:rsidRPr="00546B8E">
        <w:rPr>
          <w:color w:val="44546A" w:themeColor="text2"/>
          <w:sz w:val="28"/>
          <w:szCs w:val="28"/>
        </w:rPr>
        <w:t xml:space="preserve">Le nœud de tisserand est porté par les adultes responsables ayant un engagement bénévole significatif au service de </w:t>
      </w:r>
      <w:r w:rsidRPr="00546B8E" w:rsidR="00A73045">
        <w:rPr>
          <w:color w:val="44546A" w:themeColor="text2"/>
          <w:sz w:val="28"/>
          <w:szCs w:val="28"/>
        </w:rPr>
        <w:t>l’association</w:t>
      </w:r>
      <w:r w:rsidRPr="00546B8E">
        <w:rPr>
          <w:color w:val="44546A" w:themeColor="text2"/>
          <w:sz w:val="28"/>
          <w:szCs w:val="28"/>
        </w:rPr>
        <w:t>.</w:t>
      </w:r>
    </w:p>
    <w:p xmlns:wp14="http://schemas.microsoft.com/office/word/2010/wordml" w:rsidR="00546B8E" w:rsidP="0091269A" w:rsidRDefault="00546B8E" w14:paraId="5043CB0F" wp14:textId="77777777"/>
    <w:p xmlns:wp14="http://schemas.microsoft.com/office/word/2010/wordml" w:rsidR="00A73045" w:rsidP="0091269A" w:rsidRDefault="0091269A" w14:paraId="276005C3" wp14:textId="77777777">
      <w:r>
        <w:t xml:space="preserve">Le nœud de tisserand reconnaît l’engagement bénévole. Pour y prétendre, il </w:t>
      </w:r>
      <w:r w:rsidR="00D56FC6">
        <w:t>faut :</w:t>
      </w:r>
      <w:r>
        <w:t xml:space="preserve"> </w:t>
      </w:r>
    </w:p>
    <w:p xmlns:wp14="http://schemas.microsoft.com/office/word/2010/wordml" w:rsidR="00A73045" w:rsidP="0091269A" w:rsidRDefault="0091269A" w14:paraId="2395920A" wp14:textId="77777777">
      <w:r>
        <w:t xml:space="preserve">- Être adhérent/e. </w:t>
      </w:r>
    </w:p>
    <w:p xmlns:wp14="http://schemas.microsoft.com/office/word/2010/wordml" w:rsidR="00A73045" w:rsidP="0091269A" w:rsidRDefault="0091269A" w14:paraId="6327B2C5" wp14:textId="77777777">
      <w:r>
        <w:t>- Avoir cinq ans d’ancienneté effective dans l’association, en continu ou en discontinu. Ce qui veut dire qu’il est remis au début de la sixième année.</w:t>
      </w:r>
    </w:p>
    <w:p xmlns:wp14="http://schemas.microsoft.com/office/word/2010/wordml" w:rsidR="004D1AD2" w:rsidP="0091269A" w:rsidRDefault="0091269A" w14:paraId="2980F533" wp14:textId="77777777">
      <w:r>
        <w:t xml:space="preserve"> - Avoir montré son </w:t>
      </w:r>
      <w:r w:rsidR="00A73045">
        <w:t>adhésion</w:t>
      </w:r>
      <w:r>
        <w:t xml:space="preserve"> au projet éducatif de l’association, avoir rempli sa mission</w:t>
      </w:r>
      <w:r w:rsidR="00A73045">
        <w:t xml:space="preserve"> avec engagement</w:t>
      </w:r>
      <w:r>
        <w:t xml:space="preserve">. </w:t>
      </w:r>
    </w:p>
    <w:p xmlns:wp14="http://schemas.microsoft.com/office/word/2010/wordml" w:rsidR="004D1AD2" w:rsidP="0091269A" w:rsidRDefault="004D1AD2" w14:paraId="07459315" wp14:textId="77777777"/>
    <w:p xmlns:wp14="http://schemas.microsoft.com/office/word/2010/wordml" w:rsidR="00546B8E" w:rsidP="0091269A" w:rsidRDefault="00D56FC6" w14:paraId="013D2AA0" wp14:textId="77777777">
      <w:r>
        <w:t>Cette reconnaissance</w:t>
      </w:r>
      <w:r w:rsidR="00546B8E">
        <w:t xml:space="preserve"> est matérialisé</w:t>
      </w:r>
      <w:r>
        <w:t>e</w:t>
      </w:r>
      <w:r w:rsidR="00546B8E">
        <w:t xml:space="preserve"> par une broche métallique et accompagné d’un certificat signé et remis par l’échelon qui est à l’origine de la démarche.</w:t>
      </w:r>
    </w:p>
    <w:p xmlns:wp14="http://schemas.microsoft.com/office/word/2010/wordml" w:rsidRPr="00D56FC6" w:rsidR="00D56FC6" w:rsidP="0091269A" w:rsidRDefault="00D56FC6" w14:paraId="773BBF8C" wp14:textId="77777777">
      <w:pPr>
        <w:rPr>
          <w:b/>
        </w:rPr>
      </w:pPr>
      <w:r w:rsidRPr="00D56FC6">
        <w:rPr>
          <w:b/>
        </w:rPr>
        <w:t>AUX EEDF :</w:t>
      </w:r>
    </w:p>
    <w:p xmlns:wp14="http://schemas.microsoft.com/office/word/2010/wordml" w:rsidR="004D1AD2" w:rsidP="0091269A" w:rsidRDefault="004D1AD2" w14:paraId="4B7B16E6" wp14:textId="77777777">
      <w:r>
        <w:t>Cette reconnaissance est à la discrétion des équipes de groupe, des responsables d’animation, des régions. C’est l’occasion de valoriser des bénévoles qui n’ont pas de fonction électives.</w:t>
      </w:r>
    </w:p>
    <w:p xmlns:wp14="http://schemas.microsoft.com/office/word/2010/wordml" w:rsidR="004D1AD2" w:rsidP="0091269A" w:rsidRDefault="004D1AD2" w14:paraId="6537F28F" wp14:textId="77777777"/>
    <w:p xmlns:wp14="http://schemas.microsoft.com/office/word/2010/wordml" w:rsidR="00A11000" w:rsidP="0091269A" w:rsidRDefault="00A11000" w14:paraId="6DFB9E20" wp14:textId="77777777"/>
    <w:p xmlns:wp14="http://schemas.microsoft.com/office/word/2010/wordml" w:rsidR="00A11000" w:rsidP="0091269A" w:rsidRDefault="00A11000" w14:paraId="7022267D" wp14:textId="77777777">
      <w:r>
        <w:t>Nœud servant à amarrer solidement deux choses ensemble, à relier deux cordes, il est naturellement le symbole de l’attachement d’un adulte au mouvement et à son projet éducatif.</w:t>
      </w:r>
    </w:p>
    <w:p xmlns:wp14="http://schemas.microsoft.com/office/word/2010/wordml" w:rsidRPr="007A01F1" w:rsidR="008D6F74" w:rsidRDefault="0091269A" w14:paraId="68C32496" wp14:textId="77777777">
      <w:r>
        <w:t>Il ne peut pas être considéré comme un cadeau de fin de mission, une décoration pour service rendu ou un insigne lié à une fonction. Il est le signe d’un engagement dans la durée au service des enfants et des jeunes, quelle que soit la mission dans le mouvement. Le nœud de tisserand peut donc être un outil précieux de management des ressources adultes du mouvement dans un territoire ou un groupe sans pour autant le transformer en source de convoitise.</w:t>
      </w:r>
      <w:r w:rsidR="007A01F1">
        <w:br w:type="page"/>
      </w:r>
    </w:p>
    <w:p xmlns:wp14="http://schemas.microsoft.com/office/word/2010/wordml" w:rsidRPr="00D56FC6" w:rsidR="00D56FC6" w:rsidP="00D56FC6" w:rsidRDefault="00D56FC6" w14:paraId="70DF9E56" wp14:textId="77777777">
      <w:pPr>
        <w:pStyle w:val="Titre"/>
        <w:rPr>
          <w:rFonts w:asciiTheme="minorHAnsi" w:hAnsiTheme="minorHAnsi" w:eastAsiaTheme="minorHAnsi" w:cstheme="minorBidi"/>
          <w:b/>
          <w:spacing w:val="0"/>
          <w:kern w:val="0"/>
          <w:sz w:val="32"/>
          <w:szCs w:val="32"/>
        </w:rPr>
      </w:pPr>
      <w:r>
        <w:rPr>
          <w:noProof/>
          <w:lang w:eastAsia="fr-FR"/>
        </w:rPr>
        <w:lastRenderedPageBreak/>
        <w:drawing>
          <wp:inline xmlns:wp14="http://schemas.microsoft.com/office/word/2010/wordprocessingDrawing" distT="0" distB="0" distL="0" distR="0" wp14:anchorId="7CAC639E" wp14:editId="7C76ABCA">
            <wp:extent cx="1041400" cy="1041400"/>
            <wp:effectExtent l="0" t="0" r="6350" b="6350"/>
            <wp:docPr id="13" name="Image 13" descr="RÃ©sultat de recherche d'images pour &quot;mÃ©daille jeunesse et spor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mÃ©daille jeunesse et sport&quo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41400" cy="1041400"/>
                    </a:xfrm>
                    <a:prstGeom prst="rect">
                      <a:avLst/>
                    </a:prstGeom>
                    <a:noFill/>
                    <a:ln>
                      <a:noFill/>
                    </a:ln>
                  </pic:spPr>
                </pic:pic>
              </a:graphicData>
            </a:graphic>
          </wp:inline>
        </w:drawing>
      </w:r>
    </w:p>
    <w:p xmlns:wp14="http://schemas.microsoft.com/office/word/2010/wordml" w:rsidRPr="00D56FC6" w:rsidR="0091269A" w:rsidP="00D56FC6" w:rsidRDefault="0091269A" w14:paraId="17EC5A75" wp14:textId="77777777">
      <w:pPr>
        <w:pStyle w:val="Titre"/>
        <w:jc w:val="center"/>
        <w:rPr>
          <w:rFonts w:ascii="TrashHand" w:hAnsi="TrashHand" w:eastAsiaTheme="minorHAnsi" w:cstheme="minorBidi"/>
          <w:b/>
          <w:color w:val="44546A" w:themeColor="text2"/>
          <w:spacing w:val="0"/>
          <w:kern w:val="0"/>
        </w:rPr>
      </w:pPr>
      <w:r w:rsidRPr="00D56FC6">
        <w:rPr>
          <w:rFonts w:ascii="TrashHand" w:hAnsi="TrashHand" w:eastAsiaTheme="minorHAnsi" w:cstheme="minorBidi"/>
          <w:b/>
          <w:color w:val="44546A" w:themeColor="text2"/>
          <w:spacing w:val="0"/>
          <w:kern w:val="0"/>
        </w:rPr>
        <w:t>LA MÉDAILLE DE LA JEUNESSE, DES SPORTS ET DE L’ENGAGEMENT ASSOCIATIF</w:t>
      </w:r>
    </w:p>
    <w:p xmlns:wp14="http://schemas.microsoft.com/office/word/2010/wordml" w:rsidR="00D56FC6" w:rsidP="0091269A" w:rsidRDefault="00D56FC6" w14:paraId="44E871BC" wp14:textId="77777777">
      <w:pPr>
        <w:rPr>
          <w:i/>
        </w:rPr>
      </w:pPr>
    </w:p>
    <w:p xmlns:wp14="http://schemas.microsoft.com/office/word/2010/wordml" w:rsidR="0091269A" w:rsidP="0091269A" w:rsidRDefault="0091269A" w14:paraId="3A664AA1" wp14:textId="77777777">
      <w:pPr>
        <w:rPr>
          <w:sz w:val="32"/>
          <w:szCs w:val="32"/>
        </w:rPr>
      </w:pPr>
      <w:r w:rsidRPr="00D56FC6">
        <w:rPr>
          <w:sz w:val="32"/>
          <w:szCs w:val="32"/>
        </w:rPr>
        <w:t>La médaille de la Jeunesse, des Sports et de l’Engagement Associatif est une distinction remise par l’État, en reconnaissance des services rendus par les bénévoles associatifs. C’est une reconnaissance externe donnant au mouvement scout et guide une dimension universelle et partagée dans le tissu associatif français.</w:t>
      </w:r>
    </w:p>
    <w:p xmlns:wp14="http://schemas.microsoft.com/office/word/2010/wordml" w:rsidRPr="00D56FC6" w:rsidR="00D56FC6" w:rsidP="0091269A" w:rsidRDefault="00D56FC6" w14:paraId="144A5D23" wp14:textId="77777777">
      <w:pPr>
        <w:rPr>
          <w:sz w:val="32"/>
          <w:szCs w:val="32"/>
        </w:rPr>
      </w:pPr>
    </w:p>
    <w:p xmlns:wp14="http://schemas.microsoft.com/office/word/2010/wordml" w:rsidRPr="00066711" w:rsidR="00D56FC6" w:rsidP="0091269A" w:rsidRDefault="0091269A" w14:paraId="7A262D2C" wp14:textId="77777777">
      <w:pPr>
        <w:rPr>
          <w:b/>
        </w:rPr>
      </w:pPr>
      <w:r w:rsidRPr="00066711">
        <w:rPr>
          <w:b/>
        </w:rPr>
        <w:t xml:space="preserve">QUI EST </w:t>
      </w:r>
      <w:r w:rsidRPr="00066711" w:rsidR="00D56FC6">
        <w:rPr>
          <w:b/>
        </w:rPr>
        <w:t>CONCERNÉ ?</w:t>
      </w:r>
      <w:r w:rsidRPr="00066711">
        <w:rPr>
          <w:b/>
        </w:rPr>
        <w:t xml:space="preserve"> </w:t>
      </w:r>
    </w:p>
    <w:p xmlns:wp14="http://schemas.microsoft.com/office/word/2010/wordml" w:rsidR="0091269A" w:rsidP="0091269A" w:rsidRDefault="0091269A" w14:paraId="27DD2291" wp14:textId="77777777">
      <w:r>
        <w:t>Toute personne œuvrant dans les domaines du sport, de la jeunesse, de l’éducation populaire, de la vie associative et de l’engagement associatif.</w:t>
      </w:r>
    </w:p>
    <w:p xmlns:wp14="http://schemas.microsoft.com/office/word/2010/wordml" w:rsidR="00D56FC6" w:rsidP="0091269A" w:rsidRDefault="0091269A" w14:paraId="081A25B9" wp14:textId="77777777">
      <w:r w:rsidRPr="00066711">
        <w:t xml:space="preserve">Le décret 69-942 du 14.10.1969 (modifié le 21.12.2013) relatif aux caractéristiques et aux modalités d’attribution de la médaille de la jeunesse, des sports et de l’engagement associatif stipule : « Art. 2. La médaille de la jeunesse, des sports et de l’engagement associatif est décernée aux personnes visées à l’article 1er et justifiant en outre des conditions d’ancienneté suivantes : </w:t>
      </w:r>
    </w:p>
    <w:tbl>
      <w:tblPr>
        <w:tblStyle w:val="Grilledutableau"/>
        <w:tblW w:w="0" w:type="auto"/>
        <w:tblLook w:val="04A0" w:firstRow="1" w:lastRow="0" w:firstColumn="1" w:lastColumn="0" w:noHBand="0" w:noVBand="1"/>
      </w:tblPr>
      <w:tblGrid>
        <w:gridCol w:w="5228"/>
        <w:gridCol w:w="5228"/>
      </w:tblGrid>
      <w:tr xmlns:wp14="http://schemas.microsoft.com/office/word/2010/wordml" w:rsidR="00D56FC6" w:rsidTr="007A01F1" w14:paraId="7C98C232" wp14:textId="77777777">
        <w:tc>
          <w:tcPr>
            <w:tcW w:w="5228" w:type="dxa"/>
            <w:shd w:val="clear" w:color="auto" w:fill="44546A" w:themeFill="text2"/>
          </w:tcPr>
          <w:p w:rsidRPr="007A01F1" w:rsidR="00D56FC6" w:rsidP="007A01F1" w:rsidRDefault="00D56FC6" w14:paraId="4694C79F" wp14:textId="77777777">
            <w:pPr>
              <w:jc w:val="center"/>
              <w:rPr>
                <w:b/>
                <w:color w:val="FFFFFF" w:themeColor="background1"/>
              </w:rPr>
            </w:pPr>
            <w:r w:rsidRPr="007A01F1">
              <w:rPr>
                <w:b/>
                <w:color w:val="FFFFFF" w:themeColor="background1"/>
              </w:rPr>
              <w:t>Ancienneté</w:t>
            </w:r>
          </w:p>
        </w:tc>
        <w:tc>
          <w:tcPr>
            <w:tcW w:w="5228" w:type="dxa"/>
            <w:shd w:val="clear" w:color="auto" w:fill="44546A" w:themeFill="text2"/>
          </w:tcPr>
          <w:p w:rsidRPr="007A01F1" w:rsidR="00D56FC6" w:rsidP="007A01F1" w:rsidRDefault="00D56FC6" w14:paraId="23E6A277" wp14:textId="77777777">
            <w:pPr>
              <w:jc w:val="center"/>
              <w:rPr>
                <w:b/>
                <w:color w:val="FFFFFF" w:themeColor="background1"/>
              </w:rPr>
            </w:pPr>
            <w:r w:rsidRPr="007A01F1">
              <w:rPr>
                <w:b/>
                <w:color w:val="FFFFFF" w:themeColor="background1"/>
              </w:rPr>
              <w:t>Médaille</w:t>
            </w:r>
          </w:p>
        </w:tc>
      </w:tr>
      <w:tr xmlns:wp14="http://schemas.microsoft.com/office/word/2010/wordml" w:rsidR="00D56FC6" w:rsidTr="00D56FC6" w14:paraId="2FFBDE38" wp14:textId="77777777">
        <w:tc>
          <w:tcPr>
            <w:tcW w:w="5228" w:type="dxa"/>
          </w:tcPr>
          <w:p w:rsidRPr="007A01F1" w:rsidR="00D56FC6" w:rsidP="007A01F1" w:rsidRDefault="00D56FC6" w14:paraId="5B23F99C" wp14:textId="77777777">
            <w:pPr>
              <w:jc w:val="center"/>
              <w:rPr>
                <w:color w:val="44546A" w:themeColor="text2"/>
              </w:rPr>
            </w:pPr>
            <w:r w:rsidRPr="007A01F1">
              <w:rPr>
                <w:color w:val="44546A" w:themeColor="text2"/>
              </w:rPr>
              <w:t>Six années d’ancienneté</w:t>
            </w:r>
          </w:p>
        </w:tc>
        <w:tc>
          <w:tcPr>
            <w:tcW w:w="5228" w:type="dxa"/>
          </w:tcPr>
          <w:p w:rsidR="00D56FC6" w:rsidP="007A01F1" w:rsidRDefault="00D56FC6" w14:paraId="1BDB84C7" wp14:textId="77777777">
            <w:pPr>
              <w:jc w:val="center"/>
            </w:pPr>
            <w:r>
              <w:t>Médaille de bronze</w:t>
            </w:r>
          </w:p>
        </w:tc>
      </w:tr>
      <w:tr xmlns:wp14="http://schemas.microsoft.com/office/word/2010/wordml" w:rsidR="00D56FC6" w:rsidTr="00D56FC6" w14:paraId="20B6E444" wp14:textId="77777777">
        <w:tc>
          <w:tcPr>
            <w:tcW w:w="5228" w:type="dxa"/>
          </w:tcPr>
          <w:p w:rsidRPr="007A01F1" w:rsidR="00D56FC6" w:rsidP="007A01F1" w:rsidRDefault="00D56FC6" w14:paraId="6687EB1B" wp14:textId="77777777">
            <w:pPr>
              <w:jc w:val="center"/>
              <w:rPr>
                <w:color w:val="44546A" w:themeColor="text2"/>
              </w:rPr>
            </w:pPr>
            <w:r w:rsidRPr="007A01F1">
              <w:rPr>
                <w:color w:val="44546A" w:themeColor="text2"/>
              </w:rPr>
              <w:t>Dix année d’ancienneté</w:t>
            </w:r>
          </w:p>
        </w:tc>
        <w:tc>
          <w:tcPr>
            <w:tcW w:w="5228" w:type="dxa"/>
          </w:tcPr>
          <w:p w:rsidR="00D56FC6" w:rsidP="007A01F1" w:rsidRDefault="00D56FC6" w14:paraId="21A190A6" wp14:textId="77777777">
            <w:pPr>
              <w:jc w:val="center"/>
            </w:pPr>
            <w:r>
              <w:t>Médaille d’argent</w:t>
            </w:r>
          </w:p>
        </w:tc>
      </w:tr>
      <w:tr xmlns:wp14="http://schemas.microsoft.com/office/word/2010/wordml" w:rsidR="00D56FC6" w:rsidTr="00D56FC6" w14:paraId="29518C9D" wp14:textId="77777777">
        <w:tc>
          <w:tcPr>
            <w:tcW w:w="5228" w:type="dxa"/>
          </w:tcPr>
          <w:p w:rsidRPr="007A01F1" w:rsidR="00D56FC6" w:rsidP="007A01F1" w:rsidRDefault="00D56FC6" w14:paraId="2376C197" wp14:textId="77777777">
            <w:pPr>
              <w:jc w:val="center"/>
              <w:rPr>
                <w:color w:val="44546A" w:themeColor="text2"/>
              </w:rPr>
            </w:pPr>
            <w:r w:rsidRPr="007A01F1">
              <w:rPr>
                <w:color w:val="44546A" w:themeColor="text2"/>
              </w:rPr>
              <w:t>Quinze années d’ancienneté</w:t>
            </w:r>
          </w:p>
        </w:tc>
        <w:tc>
          <w:tcPr>
            <w:tcW w:w="5228" w:type="dxa"/>
          </w:tcPr>
          <w:p w:rsidR="00D56FC6" w:rsidP="007A01F1" w:rsidRDefault="00D56FC6" w14:paraId="6DA96663" wp14:textId="77777777">
            <w:pPr>
              <w:jc w:val="center"/>
            </w:pPr>
            <w:r>
              <w:t>Médaille d’Or</w:t>
            </w:r>
          </w:p>
        </w:tc>
      </w:tr>
    </w:tbl>
    <w:p xmlns:wp14="http://schemas.microsoft.com/office/word/2010/wordml" w:rsidR="00D56FC6" w:rsidP="0091269A" w:rsidRDefault="00D56FC6" w14:paraId="738610EB" wp14:textId="77777777"/>
    <w:p xmlns:wp14="http://schemas.microsoft.com/office/word/2010/wordml" w:rsidR="00D56FC6" w:rsidP="0091269A" w:rsidRDefault="0091269A" w14:paraId="7DF27FE9" wp14:textId="77777777">
      <w:r>
        <w:t xml:space="preserve">La détermination de l’ancienneté tient compte des services militaires et assimilés accomplis en temps de paix ou de guerre et des éventuelles bonifications d’ancienneté afférentes ainsi que des services accomplis au titre du service civique dans une association. » </w:t>
      </w:r>
    </w:p>
    <w:p xmlns:wp14="http://schemas.microsoft.com/office/word/2010/wordml" w:rsidR="0091269A" w:rsidP="0091269A" w:rsidRDefault="0091269A" w14:paraId="1648DB8C" wp14:textId="77777777">
      <w:proofErr w:type="gramStart"/>
      <w:r>
        <w:t>«Art.</w:t>
      </w:r>
      <w:proofErr w:type="gramEnd"/>
      <w:r>
        <w:t xml:space="preserve"> 7. Chaque titulaire de la médaille de la jeunesse, des sports et de l’engagement associatif reçoit un diplôme. » La médaille de la jeunesse, des sports et de l’engagement associatif reconnait l’engagement d’un respo</w:t>
      </w:r>
      <w:r w:rsidR="00D56FC6">
        <w:t xml:space="preserve">nsable </w:t>
      </w:r>
      <w:r>
        <w:t>pour développer et faire vivre la proposition du scoutisme. C’est une décoration ministérielle officielle. La médaille de la jeunesse et des sports est attribuée chaque année à l’occasion du 1er janvier et du 14 juillet par arrêté ministériel ou préfectoral.</w:t>
      </w:r>
    </w:p>
    <w:p xmlns:wp14="http://schemas.microsoft.com/office/word/2010/wordml" w:rsidR="0091269A" w:rsidP="0091269A" w:rsidRDefault="0091269A" w14:paraId="637805D2" wp14:textId="77777777"/>
    <w:p xmlns:wp14="http://schemas.microsoft.com/office/word/2010/wordml" w:rsidR="0091269A" w:rsidP="0091269A" w:rsidRDefault="0091269A" w14:paraId="463F29E8" wp14:textId="77777777"/>
    <w:sectPr w:rsidR="0091269A" w:rsidSect="004602C9">
      <w:footerReference w:type="default" r:id="rId18"/>
      <w:pgSz w:w="11906" w:h="16838" w:orient="portrait"/>
      <w:pgMar w:top="720" w:right="720" w:bottom="720" w:left="720"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xmlns:wp14="http://schemas.microsoft.com/office/word/2010/wordml" w:rsidR="00EB7F3B" w:rsidP="004602C9" w:rsidRDefault="00EB7F3B" w14:paraId="3B7B4B86" wp14:textId="77777777">
      <w:pPr>
        <w:spacing w:after="0" w:line="240" w:lineRule="auto"/>
      </w:pPr>
      <w:r>
        <w:separator/>
      </w:r>
    </w:p>
  </w:endnote>
  <w:endnote w:type="continuationSeparator" w:id="0">
    <w:p xmlns:wp14="http://schemas.microsoft.com/office/word/2010/wordml" w:rsidR="00EB7F3B" w:rsidP="004602C9" w:rsidRDefault="00EB7F3B" w14:paraId="3A0FF5F2" wp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ashHand">
    <w:panose1 w:val="00000400000000000000"/>
    <w:charset w:val="00"/>
    <w:family w:val="auto"/>
    <w:pitch w:val="variable"/>
    <w:sig w:usb0="00000083" w:usb1="00000000" w:usb2="00000000" w:usb3="00000000" w:csb0="00000009"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xmlns:wp14="http://schemas.microsoft.com/office/word/2010/wordml" w:rsidR="004602C9" w:rsidRDefault="00EB7F3B" w14:paraId="0E79F4C6" wp14:textId="77777777">
    <w:pPr>
      <w:pStyle w:val="Pieddepage"/>
    </w:pPr>
    <w:sdt>
      <w:sdtPr>
        <w:id w:val="969400743"/>
        <w:placeholder>
          <w:docPart w:val="35CA836AE23C4637806539FC4EBA3F47"/>
        </w:placeholder>
        <w:temporary/>
        <w:showingPlcHdr/>
        <w15:appearance w15:val="hidden"/>
      </w:sdtPr>
      <w:sdtEndPr/>
      <w:sdtContent>
        <w:r w:rsidR="00545056">
          <w:t>[Tapez ici]</w:t>
        </w:r>
      </w:sdtContent>
    </w:sdt>
    <w:r w:rsidR="00545056">
      <w:ptab w:alignment="center" w:relativeTo="margin" w:leader="none"/>
    </w:r>
    <w:sdt>
      <w:sdtPr>
        <w:id w:val="969400748"/>
        <w:placeholder>
          <w:docPart w:val="35CA836AE23C4637806539FC4EBA3F47"/>
        </w:placeholder>
        <w:temporary/>
        <w:showingPlcHdr/>
        <w15:appearance w15:val="hidden"/>
      </w:sdtPr>
      <w:sdtEndPr/>
      <w:sdtContent>
        <w:r w:rsidR="00545056">
          <w:t>[Tapez ici]</w:t>
        </w:r>
      </w:sdtContent>
    </w:sdt>
    <w:r w:rsidR="00545056">
      <w:ptab w:alignment="right" w:relativeTo="margin" w:leader="none"/>
    </w:r>
    <w:proofErr w:type="gramStart"/>
    <w:r w:rsidR="00545056">
      <w:t>août</w:t>
    </w:r>
    <w:proofErr w:type="gramEnd"/>
    <w:r w:rsidR="00545056">
      <w:t xml:space="preserve"> 2019</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xmlns:wp14="http://schemas.microsoft.com/office/word/2010/wordml" w:rsidR="00EB7F3B" w:rsidP="004602C9" w:rsidRDefault="00EB7F3B" w14:paraId="5630AD66" wp14:textId="77777777">
      <w:pPr>
        <w:spacing w:after="0" w:line="240" w:lineRule="auto"/>
      </w:pPr>
      <w:r>
        <w:separator/>
      </w:r>
    </w:p>
  </w:footnote>
  <w:footnote w:type="continuationSeparator" w:id="0">
    <w:p xmlns:wp14="http://schemas.microsoft.com/office/word/2010/wordml" w:rsidR="00EB7F3B" w:rsidP="004602C9" w:rsidRDefault="00EB7F3B" w14:paraId="61829076" wp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F131E"/>
    <w:multiLevelType w:val="hybridMultilevel"/>
    <w:tmpl w:val="2246598A"/>
    <w:lvl w:ilvl="0" w:tplc="98E87DF4">
      <w:start w:val="1"/>
      <w:numFmt w:val="bullet"/>
      <w:lvlText w:val=""/>
      <w:lvlJc w:val="left"/>
      <w:pPr>
        <w:ind w:left="720" w:hanging="360"/>
      </w:pPr>
      <w:rPr>
        <w:rFonts w:hint="default" w:ascii="Symbol" w:hAnsi="Symbol"/>
        <w:color w:val="auto"/>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 w15:restartNumberingAfterBreak="0">
    <w:nsid w:val="3F5F5A0B"/>
    <w:multiLevelType w:val="hybridMultilevel"/>
    <w:tmpl w:val="3B022DC6"/>
    <w:lvl w:ilvl="0" w:tplc="29586A80">
      <w:numFmt w:val="bullet"/>
      <w:lvlText w:val="-"/>
      <w:lvlJc w:val="left"/>
      <w:pPr>
        <w:ind w:left="720" w:hanging="360"/>
      </w:pPr>
      <w:rPr>
        <w:rFonts w:hint="default" w:ascii="Calibri" w:hAnsi="Calibri" w:cs="Calibri" w:eastAsiaTheme="minorHAnsi"/>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2" w15:restartNumberingAfterBreak="0">
    <w:nsid w:val="6D866F3D"/>
    <w:multiLevelType w:val="hybridMultilevel"/>
    <w:tmpl w:val="32FC475A"/>
    <w:lvl w:ilvl="0" w:tplc="29586A80">
      <w:numFmt w:val="bullet"/>
      <w:lvlText w:val="-"/>
      <w:lvlJc w:val="left"/>
      <w:pPr>
        <w:ind w:left="720" w:hanging="360"/>
      </w:pPr>
      <w:rPr>
        <w:rFonts w:hint="default" w:ascii="Calibri" w:hAnsi="Calibri" w:cs="Calibri" w:eastAsiaTheme="minorHAnsi"/>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num w:numId="1">
    <w:abstractNumId w:val="2"/>
  </w:num>
  <w:num w:numId="2">
    <w:abstractNumId w:val="1"/>
  </w:num>
  <w:num w:numId="3">
    <w:abstractNumId w:val="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14">
  <w:trackRevisions w:val="false"/>
  <w:zoom w:percent="100"/>
  <w:proofState w:spelling="clean" w:grammar="dirty"/>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23C1"/>
    <w:rsid w:val="00016D8B"/>
    <w:rsid w:val="000E371B"/>
    <w:rsid w:val="001A2CA7"/>
    <w:rsid w:val="002D4DED"/>
    <w:rsid w:val="003127B5"/>
    <w:rsid w:val="0037563A"/>
    <w:rsid w:val="003855C9"/>
    <w:rsid w:val="00423230"/>
    <w:rsid w:val="004366F1"/>
    <w:rsid w:val="004602C9"/>
    <w:rsid w:val="004D1AD2"/>
    <w:rsid w:val="00535F73"/>
    <w:rsid w:val="00545056"/>
    <w:rsid w:val="00546B8E"/>
    <w:rsid w:val="00581882"/>
    <w:rsid w:val="005D3CF3"/>
    <w:rsid w:val="00627215"/>
    <w:rsid w:val="00675BCE"/>
    <w:rsid w:val="006E0849"/>
    <w:rsid w:val="006F2C02"/>
    <w:rsid w:val="0071323F"/>
    <w:rsid w:val="007A01F1"/>
    <w:rsid w:val="0081524E"/>
    <w:rsid w:val="008D1FF8"/>
    <w:rsid w:val="008D6F74"/>
    <w:rsid w:val="0091269A"/>
    <w:rsid w:val="00932BE6"/>
    <w:rsid w:val="009852D6"/>
    <w:rsid w:val="00A11000"/>
    <w:rsid w:val="00A62DD7"/>
    <w:rsid w:val="00A73045"/>
    <w:rsid w:val="00AD23C1"/>
    <w:rsid w:val="00BD5170"/>
    <w:rsid w:val="00CC4547"/>
    <w:rsid w:val="00D56FC6"/>
    <w:rsid w:val="00D72BDF"/>
    <w:rsid w:val="00EA3E42"/>
    <w:rsid w:val="00EB7F3B"/>
    <w:rsid w:val="00ED2CE5"/>
    <w:rsid w:val="00F045EC"/>
    <w:rsid w:val="17FE6644"/>
    <w:rsid w:val="2B65CA25"/>
    <w:rsid w:val="750FFCB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1D2A4A"/>
  <w15:chartTrackingRefBased/>
  <w15:docId w15:val="{743604E6-9774-4C1D-B754-DEAAA9F49C0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p14">
  <w:docDefaults>
    <w:rPrDefault>
      <w:rPr>
        <w:rFonts w:asciiTheme="minorHAnsi" w:hAnsiTheme="minorHAnsi" w:eastAsia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91269A"/>
  </w:style>
  <w:style w:type="character" w:styleId="Policepardfaut" w:default="1">
    <w:name w:val="Default Paragraph Font"/>
    <w:uiPriority w:val="1"/>
    <w:semiHidden/>
    <w:unhideWhenUsed/>
  </w:style>
  <w:style w:type="table" w:styleId="TableauNormal" w:default="1">
    <w:name w:val="Normal Table"/>
    <w:uiPriority w:val="99"/>
    <w:semiHidden/>
    <w:unhideWhenUsed/>
    <w:tblPr>
      <w:tblInd w:w="0" w:type="dxa"/>
      <w:tblCellMar>
        <w:top w:w="0" w:type="dxa"/>
        <w:left w:w="108" w:type="dxa"/>
        <w:bottom w:w="0" w:type="dxa"/>
        <w:right w:w="108" w:type="dxa"/>
      </w:tblCellMar>
    </w:tblPr>
  </w:style>
  <w:style w:type="numbering" w:styleId="Aucuneliste" w:default="1">
    <w:name w:val="No List"/>
    <w:uiPriority w:val="99"/>
    <w:semiHidden/>
    <w:unhideWhenUsed/>
  </w:style>
  <w:style w:type="table" w:styleId="Grilledutableau">
    <w:name w:val="Table Grid"/>
    <w:basedOn w:val="TableauNormal"/>
    <w:uiPriority w:val="39"/>
    <w:rsid w:val="0091269A"/>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itre">
    <w:name w:val="Title"/>
    <w:basedOn w:val="Normal"/>
    <w:next w:val="Normal"/>
    <w:link w:val="TitreCar"/>
    <w:uiPriority w:val="10"/>
    <w:qFormat/>
    <w:rsid w:val="0091269A"/>
    <w:pPr>
      <w:spacing w:after="0" w:line="240" w:lineRule="auto"/>
      <w:contextualSpacing/>
    </w:pPr>
    <w:rPr>
      <w:rFonts w:asciiTheme="majorHAnsi" w:hAnsiTheme="majorHAnsi" w:eastAsiaTheme="majorEastAsia" w:cstheme="majorBidi"/>
      <w:spacing w:val="-10"/>
      <w:kern w:val="28"/>
      <w:sz w:val="56"/>
      <w:szCs w:val="56"/>
    </w:rPr>
  </w:style>
  <w:style w:type="character" w:styleId="TitreCar" w:customStyle="1">
    <w:name w:val="Titre Car"/>
    <w:basedOn w:val="Policepardfaut"/>
    <w:link w:val="Titre"/>
    <w:uiPriority w:val="10"/>
    <w:rsid w:val="0091269A"/>
    <w:rPr>
      <w:rFonts w:asciiTheme="majorHAnsi" w:hAnsiTheme="majorHAnsi" w:eastAsiaTheme="majorEastAsia" w:cstheme="majorBidi"/>
      <w:spacing w:val="-10"/>
      <w:kern w:val="28"/>
      <w:sz w:val="56"/>
      <w:szCs w:val="56"/>
    </w:rPr>
  </w:style>
  <w:style w:type="character" w:styleId="Marquedecommentaire">
    <w:name w:val="annotation reference"/>
    <w:basedOn w:val="Policepardfaut"/>
    <w:uiPriority w:val="99"/>
    <w:semiHidden/>
    <w:unhideWhenUsed/>
    <w:rsid w:val="00535F73"/>
    <w:rPr>
      <w:sz w:val="16"/>
      <w:szCs w:val="16"/>
    </w:rPr>
  </w:style>
  <w:style w:type="paragraph" w:styleId="Commentaire">
    <w:name w:val="annotation text"/>
    <w:basedOn w:val="Normal"/>
    <w:link w:val="CommentaireCar"/>
    <w:uiPriority w:val="99"/>
    <w:semiHidden/>
    <w:unhideWhenUsed/>
    <w:rsid w:val="00535F73"/>
    <w:pPr>
      <w:spacing w:line="240" w:lineRule="auto"/>
    </w:pPr>
    <w:rPr>
      <w:sz w:val="20"/>
      <w:szCs w:val="20"/>
    </w:rPr>
  </w:style>
  <w:style w:type="character" w:styleId="CommentaireCar" w:customStyle="1">
    <w:name w:val="Commentaire Car"/>
    <w:basedOn w:val="Policepardfaut"/>
    <w:link w:val="Commentaire"/>
    <w:uiPriority w:val="99"/>
    <w:semiHidden/>
    <w:rsid w:val="00535F73"/>
    <w:rPr>
      <w:sz w:val="20"/>
      <w:szCs w:val="20"/>
    </w:rPr>
  </w:style>
  <w:style w:type="paragraph" w:styleId="Objetducommentaire">
    <w:name w:val="annotation subject"/>
    <w:basedOn w:val="Commentaire"/>
    <w:next w:val="Commentaire"/>
    <w:link w:val="ObjetducommentaireCar"/>
    <w:uiPriority w:val="99"/>
    <w:semiHidden/>
    <w:unhideWhenUsed/>
    <w:rsid w:val="00535F73"/>
    <w:rPr>
      <w:b/>
      <w:bCs/>
    </w:rPr>
  </w:style>
  <w:style w:type="character" w:styleId="ObjetducommentaireCar" w:customStyle="1">
    <w:name w:val="Objet du commentaire Car"/>
    <w:basedOn w:val="CommentaireCar"/>
    <w:link w:val="Objetducommentaire"/>
    <w:uiPriority w:val="99"/>
    <w:semiHidden/>
    <w:rsid w:val="00535F73"/>
    <w:rPr>
      <w:b/>
      <w:bCs/>
      <w:sz w:val="20"/>
      <w:szCs w:val="20"/>
    </w:rPr>
  </w:style>
  <w:style w:type="paragraph" w:styleId="Textedebulles">
    <w:name w:val="Balloon Text"/>
    <w:basedOn w:val="Normal"/>
    <w:link w:val="TextedebullesCar"/>
    <w:uiPriority w:val="99"/>
    <w:semiHidden/>
    <w:unhideWhenUsed/>
    <w:rsid w:val="00535F73"/>
    <w:pPr>
      <w:spacing w:after="0" w:line="240" w:lineRule="auto"/>
    </w:pPr>
    <w:rPr>
      <w:rFonts w:ascii="Segoe UI" w:hAnsi="Segoe UI" w:cs="Segoe UI"/>
      <w:sz w:val="18"/>
      <w:szCs w:val="18"/>
    </w:rPr>
  </w:style>
  <w:style w:type="character" w:styleId="TextedebullesCar" w:customStyle="1">
    <w:name w:val="Texte de bulles Car"/>
    <w:basedOn w:val="Policepardfaut"/>
    <w:link w:val="Textedebulles"/>
    <w:uiPriority w:val="99"/>
    <w:semiHidden/>
    <w:rsid w:val="00535F73"/>
    <w:rPr>
      <w:rFonts w:ascii="Segoe UI" w:hAnsi="Segoe UI" w:cs="Segoe UI"/>
      <w:sz w:val="18"/>
      <w:szCs w:val="18"/>
    </w:rPr>
  </w:style>
  <w:style w:type="paragraph" w:styleId="Paragraphedeliste">
    <w:name w:val="List Paragraph"/>
    <w:basedOn w:val="Normal"/>
    <w:uiPriority w:val="34"/>
    <w:qFormat/>
    <w:rsid w:val="00423230"/>
    <w:pPr>
      <w:ind w:left="720"/>
      <w:contextualSpacing/>
    </w:pPr>
  </w:style>
  <w:style w:type="paragraph" w:styleId="En-tte">
    <w:name w:val="header"/>
    <w:basedOn w:val="Normal"/>
    <w:link w:val="En-tteCar"/>
    <w:uiPriority w:val="99"/>
    <w:unhideWhenUsed/>
    <w:rsid w:val="004602C9"/>
    <w:pPr>
      <w:tabs>
        <w:tab w:val="center" w:pos="4536"/>
        <w:tab w:val="right" w:pos="9072"/>
      </w:tabs>
      <w:spacing w:after="0" w:line="240" w:lineRule="auto"/>
    </w:pPr>
  </w:style>
  <w:style w:type="character" w:styleId="En-tteCar" w:customStyle="1">
    <w:name w:val="En-tête Car"/>
    <w:basedOn w:val="Policepardfaut"/>
    <w:link w:val="En-tte"/>
    <w:uiPriority w:val="99"/>
    <w:rsid w:val="004602C9"/>
  </w:style>
  <w:style w:type="paragraph" w:styleId="Pieddepage">
    <w:name w:val="footer"/>
    <w:basedOn w:val="Normal"/>
    <w:link w:val="PieddepageCar"/>
    <w:uiPriority w:val="99"/>
    <w:unhideWhenUsed/>
    <w:rsid w:val="004602C9"/>
    <w:pPr>
      <w:tabs>
        <w:tab w:val="center" w:pos="4536"/>
        <w:tab w:val="right" w:pos="9072"/>
      </w:tabs>
      <w:spacing w:after="0" w:line="240" w:lineRule="auto"/>
    </w:pPr>
  </w:style>
  <w:style w:type="character" w:styleId="PieddepageCar" w:customStyle="1">
    <w:name w:val="Pied de page Car"/>
    <w:basedOn w:val="Policepardfaut"/>
    <w:link w:val="Pieddepage"/>
    <w:uiPriority w:val="99"/>
    <w:rsid w:val="004602C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image" Target="media/image2.jpeg" Id="rId13" /><Relationship Type="http://schemas.openxmlformats.org/officeDocument/2006/relationships/footer" Target="footer1.xml" Id="rId18" /><Relationship Type="http://schemas.openxmlformats.org/officeDocument/2006/relationships/customXml" Target="../customXml/item3.xml" Id="rId3" /><Relationship Type="http://schemas.openxmlformats.org/officeDocument/2006/relationships/theme" Target="theme/theme1.xml" Id="rId21" /><Relationship Type="http://schemas.openxmlformats.org/officeDocument/2006/relationships/settings" Target="settings.xml" Id="rId7" /><Relationship Type="http://schemas.openxmlformats.org/officeDocument/2006/relationships/image" Target="media/image10.tiff" Id="rId12" /><Relationship Type="http://schemas.openxmlformats.org/officeDocument/2006/relationships/image" Target="media/image6.jpeg" Id="rId17" /><Relationship Type="http://schemas.openxmlformats.org/officeDocument/2006/relationships/customXml" Target="../customXml/item2.xml" Id="rId2" /><Relationship Type="http://schemas.openxmlformats.org/officeDocument/2006/relationships/image" Target="media/image5.jpeg" Id="rId16" /><Relationship Type="http://schemas.openxmlformats.org/officeDocument/2006/relationships/glossaryDocument" Target="glossary/document.xml" Id="rId2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tiff" Id="rId11" /><Relationship Type="http://schemas.openxmlformats.org/officeDocument/2006/relationships/numbering" Target="numbering.xml" Id="rId5" /><Relationship Type="http://schemas.openxmlformats.org/officeDocument/2006/relationships/image" Target="media/image4.jpeg" Id="rId15" /><Relationship Type="http://schemas.openxmlformats.org/officeDocument/2006/relationships/endnotes" Target="endnotes.xml" Id="rId10" /><Relationship Type="http://schemas.openxmlformats.org/officeDocument/2006/relationships/fontTable" Target="fontTable.xml"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3.jpeg" Id="rId14" /></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35CA836AE23C4637806539FC4EBA3F47"/>
        <w:category>
          <w:name w:val="Général"/>
          <w:gallery w:val="placeholder"/>
        </w:category>
        <w:types>
          <w:type w:val="bbPlcHdr"/>
        </w:types>
        <w:behaviors>
          <w:behavior w:val="content"/>
        </w:behaviors>
        <w:guid w:val="{E2959D9E-61F5-4DAB-BDB5-C9FEF5730B46}"/>
      </w:docPartPr>
      <w:docPartBody>
        <w:p w:rsidR="00FD659C" w:rsidRDefault="00932BE6" w:rsidP="00932BE6">
          <w:pPr>
            <w:pStyle w:val="35CA836AE23C4637806539FC4EBA3F47"/>
          </w:pPr>
          <w:r>
            <w:t>[Tapez ici]</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ashHand">
    <w:panose1 w:val="00000400000000000000"/>
    <w:charset w:val="00"/>
    <w:family w:val="auto"/>
    <w:pitch w:val="variable"/>
    <w:sig w:usb0="00000083" w:usb1="00000000" w:usb2="00000000" w:usb3="00000000" w:csb0="00000009"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2BE6"/>
    <w:rsid w:val="00486BBF"/>
    <w:rsid w:val="006604F8"/>
    <w:rsid w:val="00932BE6"/>
    <w:rsid w:val="009437AC"/>
    <w:rsid w:val="00A13ECF"/>
    <w:rsid w:val="00FD659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35CA836AE23C4637806539FC4EBA3F47">
    <w:name w:val="35CA836AE23C4637806539FC4EBA3F47"/>
    <w:rsid w:val="00932BE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163B4242C206B4080ABE0A74B5CF6D3" ma:contentTypeVersion="8" ma:contentTypeDescription="Crée un document." ma:contentTypeScope="" ma:versionID="35f9aca23cd6b61afcd81a9e4e314f36">
  <xsd:schema xmlns:xsd="http://www.w3.org/2001/XMLSchema" xmlns:xs="http://www.w3.org/2001/XMLSchema" xmlns:p="http://schemas.microsoft.com/office/2006/metadata/properties" xmlns:ns2="6403f653-0ee3-4ba3-a047-3adc540d747e" xmlns:ns3="b02f56ba-8613-43de-bc70-2ff0d18db3b1" targetNamespace="http://schemas.microsoft.com/office/2006/metadata/properties" ma:root="true" ma:fieldsID="deaf84c9768d5436ee02ba3bfc905c5b" ns2:_="" ns3:_="">
    <xsd:import namespace="6403f653-0ee3-4ba3-a047-3adc540d747e"/>
    <xsd:import namespace="b02f56ba-8613-43de-bc70-2ff0d18db3b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03f653-0ee3-4ba3-a047-3adc540d747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02f56ba-8613-43de-bc70-2ff0d18db3b1" elementFormDefault="qualified">
    <xsd:import namespace="http://schemas.microsoft.com/office/2006/documentManagement/types"/>
    <xsd:import namespace="http://schemas.microsoft.com/office/infopath/2007/PartnerControls"/>
    <xsd:element name="SharedWithUsers" ma:index="13"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64B6DC-832F-4A49-A64A-537FB3B5672E}">
  <ds:schemaRefs>
    <ds:schemaRef ds:uri="http://schemas.microsoft.com/sharepoint/v3/contenttype/forms"/>
  </ds:schemaRefs>
</ds:datastoreItem>
</file>

<file path=customXml/itemProps2.xml><?xml version="1.0" encoding="utf-8"?>
<ds:datastoreItem xmlns:ds="http://schemas.openxmlformats.org/officeDocument/2006/customXml" ds:itemID="{0B81AE6A-504E-4336-8336-A10734EFC5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403f653-0ee3-4ba3-a047-3adc540d747e"/>
    <ds:schemaRef ds:uri="b02f56ba-8613-43de-bc70-2ff0d18db3b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9BE6B90-4148-4FA7-BEB9-F64CE356C3B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013249C-B28E-451F-9694-D6431B6109A7}">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Hewlett-Packard Company</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EEDF - Maud AUGER</dc:creator>
  <keywords/>
  <dc:description/>
  <lastModifiedBy>EEDF - Stephanie Villard</lastModifiedBy>
  <revision>5</revision>
  <lastPrinted>2019-07-29T15:24:00.0000000Z</lastPrinted>
  <dcterms:created xsi:type="dcterms:W3CDTF">2019-09-26T11:38:00.0000000Z</dcterms:created>
  <dcterms:modified xsi:type="dcterms:W3CDTF">2020-01-31T11:11:31.9382102Z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0x0101003163B4242C206B4080ABE0A74B5CF6D3</vt:lpwstr>
  </property>
</Properties>
</file>